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A1EB" w14:textId="25C22132" w:rsidR="007E73C1" w:rsidRDefault="007E73C1" w:rsidP="007E73C1">
      <w:pPr>
        <w:pStyle w:val="NoSpacing"/>
        <w:jc w:val="right"/>
        <w:rPr>
          <w:b/>
          <w:bCs/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23804B57" wp14:editId="0BD709B9">
            <wp:extent cx="3943350" cy="1009650"/>
            <wp:effectExtent l="0" t="0" r="0" b="0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6B45B" w14:textId="77777777" w:rsidR="007E73C1" w:rsidRDefault="007E73C1" w:rsidP="004620AE">
      <w:pPr>
        <w:pStyle w:val="NoSpacing"/>
        <w:jc w:val="both"/>
        <w:rPr>
          <w:b/>
          <w:bCs/>
          <w:color w:val="C00000"/>
          <w:sz w:val="36"/>
          <w:szCs w:val="36"/>
        </w:rPr>
      </w:pPr>
    </w:p>
    <w:p w14:paraId="49C93FEC" w14:textId="7153B9AA" w:rsidR="00BB69A7" w:rsidRDefault="00BB69A7" w:rsidP="004620AE">
      <w:pPr>
        <w:pStyle w:val="NoSpacing"/>
        <w:jc w:val="both"/>
        <w:rPr>
          <w:b/>
          <w:bCs/>
          <w:color w:val="C00000"/>
          <w:sz w:val="36"/>
          <w:szCs w:val="36"/>
        </w:rPr>
      </w:pPr>
      <w:r w:rsidRPr="007E73C1">
        <w:rPr>
          <w:b/>
          <w:bCs/>
          <w:color w:val="C00000"/>
          <w:sz w:val="36"/>
          <w:szCs w:val="36"/>
        </w:rPr>
        <w:t>INTRODUCTION</w:t>
      </w:r>
    </w:p>
    <w:p w14:paraId="6AC097D0" w14:textId="798CF5AE" w:rsidR="004620AE" w:rsidRPr="00D94DA1" w:rsidRDefault="004620AE" w:rsidP="004620AE">
      <w:pPr>
        <w:pStyle w:val="NoSpacing"/>
        <w:jc w:val="both"/>
      </w:pPr>
    </w:p>
    <w:p w14:paraId="2FB9FC5D" w14:textId="725920F9" w:rsidR="004620AE" w:rsidRPr="00D94DA1" w:rsidRDefault="004620AE" w:rsidP="004620AE">
      <w:pPr>
        <w:pStyle w:val="NoSpacing"/>
        <w:jc w:val="both"/>
      </w:pPr>
      <w:r w:rsidRPr="00D94DA1">
        <w:t xml:space="preserve">At Advanced Supply Chain, we pride ourselves </w:t>
      </w:r>
      <w:r w:rsidR="001A2628">
        <w:t>in</w:t>
      </w:r>
      <w:r w:rsidRPr="00D94DA1">
        <w:t xml:space="preserve"> creating a positive and values-based culture where all our people feel fairly treated, </w:t>
      </w:r>
      <w:r w:rsidR="005600AE" w:rsidRPr="00D94DA1">
        <w:t>engaged,</w:t>
      </w:r>
      <w:r w:rsidRPr="00D94DA1">
        <w:t xml:space="preserve"> and </w:t>
      </w:r>
      <w:r w:rsidR="00B955A5" w:rsidRPr="00D94DA1">
        <w:t>appreciated</w:t>
      </w:r>
      <w:r w:rsidRPr="00D94DA1">
        <w:t>.  We are committed to tak</w:t>
      </w:r>
      <w:r w:rsidR="00B955A5" w:rsidRPr="00D94DA1">
        <w:t>ing</w:t>
      </w:r>
      <w:r w:rsidRPr="00D94DA1">
        <w:t xml:space="preserve"> more positive steps towards encouraging diversity in our workforce</w:t>
      </w:r>
      <w:r w:rsidR="00E91894">
        <w:t>.</w:t>
      </w:r>
    </w:p>
    <w:p w14:paraId="3208A343" w14:textId="106C102B" w:rsidR="00BB69A7" w:rsidRPr="00D94DA1" w:rsidRDefault="00BB69A7" w:rsidP="004620AE">
      <w:pPr>
        <w:pStyle w:val="NoSpacing"/>
        <w:jc w:val="both"/>
      </w:pPr>
    </w:p>
    <w:p w14:paraId="1CB4F865" w14:textId="51EAABC1" w:rsidR="00BB69A7" w:rsidRPr="00D94DA1" w:rsidRDefault="004620AE" w:rsidP="004620AE">
      <w:pPr>
        <w:pStyle w:val="NoSpacing"/>
        <w:jc w:val="both"/>
      </w:pPr>
      <w:r w:rsidRPr="00D94DA1">
        <w:t xml:space="preserve">We believe our people make </w:t>
      </w:r>
      <w:r w:rsidR="00EA1DAF">
        <w:t>the</w:t>
      </w:r>
      <w:r w:rsidRPr="00D94DA1">
        <w:t xml:space="preserve"> difference.  Our success has been, and will continue to be, made possible by the contribution our </w:t>
      </w:r>
      <w:r w:rsidR="00B955A5" w:rsidRPr="00D94DA1">
        <w:t>colleagues</w:t>
      </w:r>
      <w:r w:rsidRPr="00D94DA1">
        <w:t xml:space="preserve"> make every day.</w:t>
      </w:r>
      <w:r w:rsidR="00BB69A7" w:rsidRPr="00D94DA1">
        <w:t xml:space="preserve">  This report </w:t>
      </w:r>
      <w:r w:rsidR="00B955A5" w:rsidRPr="00D94DA1">
        <w:t>forms part</w:t>
      </w:r>
      <w:r w:rsidR="00BB69A7" w:rsidRPr="00D94DA1">
        <w:t xml:space="preserve"> of the </w:t>
      </w:r>
      <w:r w:rsidR="00B955A5" w:rsidRPr="00D94DA1">
        <w:t>framework</w:t>
      </w:r>
      <w:r w:rsidR="00BB69A7" w:rsidRPr="00D94DA1">
        <w:t xml:space="preserve"> used by Advanced </w:t>
      </w:r>
      <w:r w:rsidR="00B955A5" w:rsidRPr="00D94DA1">
        <w:t xml:space="preserve">Supply Chain </w:t>
      </w:r>
      <w:r w:rsidR="00BB69A7" w:rsidRPr="00D94DA1">
        <w:t xml:space="preserve">to track its progress in one </w:t>
      </w:r>
      <w:r w:rsidR="00B955A5" w:rsidRPr="00D94DA1">
        <w:t>context</w:t>
      </w:r>
      <w:r w:rsidR="00BB69A7" w:rsidRPr="00D94DA1">
        <w:t xml:space="preserve"> of this important </w:t>
      </w:r>
      <w:r w:rsidR="00B955A5" w:rsidRPr="00D94DA1">
        <w:t>plan</w:t>
      </w:r>
      <w:r w:rsidR="00BB69A7" w:rsidRPr="00D94DA1">
        <w:t xml:space="preserve"> </w:t>
      </w:r>
      <w:r w:rsidR="00A61F40" w:rsidRPr="00D94DA1">
        <w:t xml:space="preserve">– </w:t>
      </w:r>
      <w:r w:rsidR="00B955A5" w:rsidRPr="00D94DA1">
        <w:t>specifically</w:t>
      </w:r>
      <w:r w:rsidR="00A61F40" w:rsidRPr="00D94DA1">
        <w:t xml:space="preserve"> gender pay – and </w:t>
      </w:r>
      <w:r w:rsidR="00B955A5" w:rsidRPr="00D94DA1">
        <w:t>includes</w:t>
      </w:r>
      <w:r w:rsidR="00A61F40" w:rsidRPr="00D94DA1">
        <w:t xml:space="preserve"> Advanced Supply Chain Group’s statutory </w:t>
      </w:r>
      <w:r w:rsidR="00B955A5" w:rsidRPr="00D94DA1">
        <w:t>release</w:t>
      </w:r>
      <w:r w:rsidR="00A61F40" w:rsidRPr="00D94DA1">
        <w:t xml:space="preserve"> of its 2020 Gender Pay Gap</w:t>
      </w:r>
      <w:r w:rsidRPr="00D94DA1">
        <w:t xml:space="preserve">.  It also shares information about the strategic work we are undertaking to achieve pay </w:t>
      </w:r>
      <w:r w:rsidR="00B955A5" w:rsidRPr="00D94DA1">
        <w:t>equality</w:t>
      </w:r>
      <w:r w:rsidRPr="00D94DA1">
        <w:t xml:space="preserve"> and </w:t>
      </w:r>
      <w:r w:rsidR="00B955A5" w:rsidRPr="00D94DA1">
        <w:t>develop</w:t>
      </w:r>
      <w:r w:rsidRPr="00D94DA1">
        <w:t xml:space="preserve"> the</w:t>
      </w:r>
      <w:r w:rsidR="00F040AC" w:rsidRPr="00D94DA1">
        <w:t xml:space="preserve"> inclusiveness</w:t>
      </w:r>
      <w:r w:rsidRPr="00D94DA1">
        <w:t xml:space="preserve"> and </w:t>
      </w:r>
      <w:r w:rsidR="00F040AC" w:rsidRPr="00D94DA1">
        <w:t xml:space="preserve">diversity </w:t>
      </w:r>
      <w:r w:rsidRPr="00D94DA1">
        <w:t>of our business.</w:t>
      </w:r>
    </w:p>
    <w:p w14:paraId="350CB6C1" w14:textId="43CBD1F8" w:rsidR="004620AE" w:rsidRPr="00D94DA1" w:rsidRDefault="004620AE" w:rsidP="004620AE">
      <w:pPr>
        <w:pStyle w:val="NoSpacing"/>
        <w:jc w:val="both"/>
      </w:pPr>
    </w:p>
    <w:p w14:paraId="1ED5BCCF" w14:textId="2097C379" w:rsidR="002A2397" w:rsidRDefault="00F040AC" w:rsidP="00B955A5">
      <w:pPr>
        <w:pStyle w:val="NoSpacing"/>
        <w:jc w:val="both"/>
      </w:pPr>
      <w:r w:rsidRPr="00D94DA1">
        <w:t>For clarity a</w:t>
      </w:r>
      <w:r w:rsidR="004620AE" w:rsidRPr="00D94DA1">
        <w:t xml:space="preserve">ll companies with 250 or more </w:t>
      </w:r>
      <w:r w:rsidR="001A2628">
        <w:t>colleague</w:t>
      </w:r>
      <w:r w:rsidR="004620AE" w:rsidRPr="00D94DA1">
        <w:t>s are required to publish their g</w:t>
      </w:r>
      <w:r w:rsidR="002A2397" w:rsidRPr="00D94DA1">
        <w:t>ender pay gap under The Equality Act 2010 (Gender Pay Gap Information) Regulations 2017 (the “Regulator”)</w:t>
      </w:r>
      <w:r w:rsidRPr="00D94DA1">
        <w:t xml:space="preserve">. </w:t>
      </w:r>
      <w:r w:rsidR="00B955A5" w:rsidRPr="00D94DA1">
        <w:t xml:space="preserve">Employers </w:t>
      </w:r>
      <w:r w:rsidRPr="00D94DA1">
        <w:t>are required to</w:t>
      </w:r>
      <w:r w:rsidR="00B955A5" w:rsidRPr="00D94DA1">
        <w:t xml:space="preserve"> publish the gap in pay between </w:t>
      </w:r>
      <w:r w:rsidRPr="00D94DA1">
        <w:t xml:space="preserve">their </w:t>
      </w:r>
      <w:r w:rsidR="00B955A5" w:rsidRPr="00D94DA1">
        <w:t>m</w:t>
      </w:r>
      <w:r w:rsidRPr="00D94DA1">
        <w:t xml:space="preserve">ale </w:t>
      </w:r>
      <w:r w:rsidR="00B955A5" w:rsidRPr="00D94DA1">
        <w:t xml:space="preserve">and </w:t>
      </w:r>
      <w:r w:rsidRPr="00D94DA1">
        <w:t xml:space="preserve">female </w:t>
      </w:r>
      <w:r w:rsidR="001A2628">
        <w:t>colleague</w:t>
      </w:r>
      <w:r w:rsidRPr="00D94DA1">
        <w:t>s and show the results in the form of the median basis (hourly pay based on the ‘middle’ person)</w:t>
      </w:r>
      <w:r w:rsidR="00B955A5" w:rsidRPr="00D94DA1">
        <w:t xml:space="preserve"> and </w:t>
      </w:r>
      <w:r w:rsidRPr="00D94DA1">
        <w:t xml:space="preserve">the </w:t>
      </w:r>
      <w:r w:rsidR="00B955A5" w:rsidRPr="00D94DA1">
        <w:t xml:space="preserve">mean basis (average hourly </w:t>
      </w:r>
      <w:r w:rsidRPr="00D94DA1">
        <w:t>pay</w:t>
      </w:r>
      <w:r w:rsidR="00B955A5" w:rsidRPr="00D94DA1">
        <w:t>).</w:t>
      </w:r>
      <w:r w:rsidRPr="00D94DA1">
        <w:t xml:space="preserve"> E</w:t>
      </w:r>
      <w:r w:rsidR="00B955A5" w:rsidRPr="00D94DA1">
        <w:t xml:space="preserve">mployers </w:t>
      </w:r>
      <w:r w:rsidRPr="00D94DA1">
        <w:t xml:space="preserve">also need </w:t>
      </w:r>
      <w:r w:rsidR="00B955A5" w:rsidRPr="00D94DA1">
        <w:t xml:space="preserve">to </w:t>
      </w:r>
      <w:r w:rsidRPr="00D94DA1">
        <w:t>show</w:t>
      </w:r>
      <w:r w:rsidR="00B955A5" w:rsidRPr="00D94DA1">
        <w:t xml:space="preserve"> the distribution of gender </w:t>
      </w:r>
      <w:r w:rsidRPr="00D94DA1">
        <w:t>in</w:t>
      </w:r>
      <w:r w:rsidR="00B955A5" w:rsidRPr="00D94DA1">
        <w:t xml:space="preserve"> pay quartile</w:t>
      </w:r>
      <w:r w:rsidR="00D94DA1" w:rsidRPr="00D94DA1">
        <w:t>s</w:t>
      </w:r>
      <w:r w:rsidRPr="00D94DA1">
        <w:t xml:space="preserve"> by splitting the</w:t>
      </w:r>
      <w:r w:rsidR="00B955A5" w:rsidRPr="00D94DA1">
        <w:t xml:space="preserve"> workforce into four groups based on their </w:t>
      </w:r>
      <w:r w:rsidRPr="00D94DA1">
        <w:t xml:space="preserve">average hourly </w:t>
      </w:r>
      <w:r w:rsidR="00B955A5" w:rsidRPr="00D94DA1">
        <w:t>pay</w:t>
      </w:r>
      <w:r w:rsidRPr="00D94DA1">
        <w:t xml:space="preserve"> rate</w:t>
      </w:r>
      <w:r w:rsidR="00B955A5" w:rsidRPr="00D94DA1">
        <w:t xml:space="preserve"> and </w:t>
      </w:r>
      <w:r w:rsidR="00D94DA1" w:rsidRPr="00D94DA1">
        <w:t xml:space="preserve">to </w:t>
      </w:r>
      <w:r w:rsidR="00B955A5" w:rsidRPr="00D94DA1">
        <w:t>sho</w:t>
      </w:r>
      <w:r w:rsidR="00D94DA1" w:rsidRPr="00D94DA1">
        <w:t>w</w:t>
      </w:r>
      <w:r w:rsidR="00B955A5" w:rsidRPr="00D94DA1">
        <w:t xml:space="preserve"> the </w:t>
      </w:r>
      <w:r w:rsidR="00D94DA1" w:rsidRPr="00D94DA1">
        <w:t>percentage</w:t>
      </w:r>
      <w:r w:rsidR="00B955A5" w:rsidRPr="00D94DA1">
        <w:t xml:space="preserve"> of </w:t>
      </w:r>
      <w:r w:rsidR="00D94DA1" w:rsidRPr="00D94DA1">
        <w:t>male</w:t>
      </w:r>
      <w:r w:rsidR="00B955A5" w:rsidRPr="00D94DA1">
        <w:t xml:space="preserve"> and </w:t>
      </w:r>
      <w:r w:rsidR="00D94DA1" w:rsidRPr="00D94DA1">
        <w:t>female workers in the groups</w:t>
      </w:r>
      <w:r w:rsidR="00B955A5" w:rsidRPr="00D94DA1">
        <w:t xml:space="preserve">. </w:t>
      </w:r>
      <w:r w:rsidR="00D94DA1" w:rsidRPr="00D94DA1">
        <w:t xml:space="preserve">Additional all </w:t>
      </w:r>
      <w:r w:rsidR="00B955A5" w:rsidRPr="00D94DA1">
        <w:t xml:space="preserve">Employers are </w:t>
      </w:r>
      <w:r w:rsidR="00D94DA1" w:rsidRPr="00D94DA1">
        <w:t>r</w:t>
      </w:r>
      <w:r w:rsidR="00B955A5" w:rsidRPr="00D94DA1">
        <w:t xml:space="preserve">equired to disclose </w:t>
      </w:r>
      <w:r w:rsidR="00D94DA1" w:rsidRPr="00D94DA1">
        <w:t xml:space="preserve">the </w:t>
      </w:r>
      <w:r w:rsidR="00B955A5" w:rsidRPr="00D94DA1">
        <w:t xml:space="preserve">percentages of </w:t>
      </w:r>
      <w:r w:rsidR="00D94DA1" w:rsidRPr="00D94DA1">
        <w:t>workers</w:t>
      </w:r>
      <w:r w:rsidR="00B955A5" w:rsidRPr="00D94DA1">
        <w:t xml:space="preserve"> </w:t>
      </w:r>
      <w:r w:rsidR="00D94DA1" w:rsidRPr="00D94DA1">
        <w:t>earning</w:t>
      </w:r>
      <w:r w:rsidR="00B955A5" w:rsidRPr="00D94DA1">
        <w:t xml:space="preserve"> bonus</w:t>
      </w:r>
      <w:r w:rsidR="00D94DA1" w:rsidRPr="00D94DA1">
        <w:t xml:space="preserve"> payment and split this</w:t>
      </w:r>
      <w:r w:rsidR="00B955A5" w:rsidRPr="00D94DA1">
        <w:t xml:space="preserve"> by gender </w:t>
      </w:r>
      <w:r w:rsidR="00D94DA1" w:rsidRPr="00D94DA1">
        <w:t>showing the gender pay gap on the business</w:t>
      </w:r>
      <w:r w:rsidR="00B955A5" w:rsidRPr="00D94DA1">
        <w:t>.</w:t>
      </w:r>
    </w:p>
    <w:p w14:paraId="1771925C" w14:textId="7B088CE3" w:rsidR="00D94DA1" w:rsidRDefault="00D94DA1" w:rsidP="00B955A5">
      <w:pPr>
        <w:pStyle w:val="NoSpacing"/>
        <w:jc w:val="both"/>
      </w:pPr>
    </w:p>
    <w:p w14:paraId="1211ECE2" w14:textId="3C8F8950" w:rsidR="00D94DA1" w:rsidRPr="007E73C1" w:rsidRDefault="00D94DA1" w:rsidP="00B955A5">
      <w:pPr>
        <w:pStyle w:val="NoSpacing"/>
        <w:jc w:val="both"/>
        <w:rPr>
          <w:b/>
          <w:bCs/>
          <w:color w:val="C00000"/>
          <w:sz w:val="36"/>
          <w:szCs w:val="36"/>
        </w:rPr>
      </w:pPr>
      <w:r w:rsidRPr="007E73C1">
        <w:rPr>
          <w:b/>
          <w:bCs/>
          <w:color w:val="C00000"/>
          <w:sz w:val="36"/>
          <w:szCs w:val="36"/>
        </w:rPr>
        <w:t>OUR COLLEAGUES</w:t>
      </w:r>
    </w:p>
    <w:p w14:paraId="5E6F1DFF" w14:textId="67DEA1CA" w:rsidR="007E73C1" w:rsidRDefault="007E73C1" w:rsidP="00B955A5">
      <w:pPr>
        <w:pStyle w:val="NoSpacing"/>
        <w:jc w:val="both"/>
      </w:pPr>
    </w:p>
    <w:p w14:paraId="62F1C0A3" w14:textId="7B89BFCD" w:rsidR="007E73C1" w:rsidRDefault="007E73C1" w:rsidP="00B955A5">
      <w:pPr>
        <w:pStyle w:val="NoSpacing"/>
        <w:jc w:val="both"/>
      </w:pPr>
      <w:r>
        <w:t>Advanced Supply Chain trades under 6 business entities:</w:t>
      </w:r>
    </w:p>
    <w:p w14:paraId="6E901CA6" w14:textId="29A7EBD7" w:rsidR="007E73C1" w:rsidRDefault="007E73C1" w:rsidP="00B955A5">
      <w:pPr>
        <w:pStyle w:val="NoSpacing"/>
        <w:jc w:val="both"/>
      </w:pPr>
    </w:p>
    <w:p w14:paraId="2A0F615C" w14:textId="4E158C5E" w:rsidR="007E73C1" w:rsidRDefault="007E73C1" w:rsidP="007E73C1">
      <w:pPr>
        <w:pStyle w:val="NoSpacing"/>
        <w:numPr>
          <w:ilvl w:val="0"/>
          <w:numId w:val="1"/>
        </w:numPr>
        <w:jc w:val="both"/>
      </w:pPr>
      <w:r>
        <w:t>Advanced Supply Chain Group Limited</w:t>
      </w:r>
    </w:p>
    <w:p w14:paraId="2BB6C9F7" w14:textId="78508AC1" w:rsidR="007E73C1" w:rsidRDefault="007E73C1" w:rsidP="007E73C1">
      <w:pPr>
        <w:pStyle w:val="NoSpacing"/>
        <w:numPr>
          <w:ilvl w:val="0"/>
          <w:numId w:val="1"/>
        </w:numPr>
        <w:jc w:val="both"/>
      </w:pPr>
      <w:r>
        <w:t>Advanced Forwarding Limited</w:t>
      </w:r>
    </w:p>
    <w:p w14:paraId="1577702E" w14:textId="03F144A0" w:rsidR="007E73C1" w:rsidRDefault="007E73C1" w:rsidP="007E73C1">
      <w:pPr>
        <w:pStyle w:val="NoSpacing"/>
        <w:numPr>
          <w:ilvl w:val="0"/>
          <w:numId w:val="1"/>
        </w:numPr>
        <w:jc w:val="both"/>
      </w:pPr>
      <w:r>
        <w:t>Advanced Supply Chain (BFD) Limited</w:t>
      </w:r>
    </w:p>
    <w:p w14:paraId="5A3D7FD8" w14:textId="2912A6AF" w:rsidR="007E73C1" w:rsidRDefault="007E73C1" w:rsidP="007E73C1">
      <w:pPr>
        <w:pStyle w:val="NoSpacing"/>
        <w:numPr>
          <w:ilvl w:val="0"/>
          <w:numId w:val="1"/>
        </w:numPr>
        <w:jc w:val="both"/>
      </w:pPr>
      <w:r>
        <w:t>Advanced Supply Chain (Logistics) Limited</w:t>
      </w:r>
    </w:p>
    <w:p w14:paraId="045E6581" w14:textId="7F653063" w:rsidR="007E73C1" w:rsidRDefault="007E73C1" w:rsidP="007E73C1">
      <w:pPr>
        <w:pStyle w:val="NoSpacing"/>
        <w:numPr>
          <w:ilvl w:val="0"/>
          <w:numId w:val="1"/>
        </w:numPr>
        <w:jc w:val="both"/>
      </w:pPr>
      <w:r>
        <w:t>Advanced Supply Chain (HF) Limited</w:t>
      </w:r>
    </w:p>
    <w:p w14:paraId="59E250AA" w14:textId="62B14AE6" w:rsidR="007E73C1" w:rsidRDefault="007E73C1" w:rsidP="007E73C1">
      <w:pPr>
        <w:pStyle w:val="NoSpacing"/>
        <w:numPr>
          <w:ilvl w:val="0"/>
          <w:numId w:val="1"/>
        </w:numPr>
        <w:jc w:val="both"/>
      </w:pPr>
      <w:r>
        <w:t>Advanced Supply Chain (COR) Limited</w:t>
      </w:r>
    </w:p>
    <w:p w14:paraId="46933C4F" w14:textId="3CBE3AD0" w:rsidR="007E73C1" w:rsidRDefault="007E73C1" w:rsidP="007E73C1">
      <w:pPr>
        <w:pStyle w:val="NoSpacing"/>
        <w:jc w:val="both"/>
      </w:pPr>
    </w:p>
    <w:p w14:paraId="0EC289AB" w14:textId="1B88308A" w:rsidR="007E73C1" w:rsidRDefault="007E73C1" w:rsidP="00B955A5">
      <w:pPr>
        <w:pStyle w:val="NoSpacing"/>
        <w:jc w:val="both"/>
      </w:pPr>
      <w:r>
        <w:t>For the purposes of this report, we are showing our combined results for the wh</w:t>
      </w:r>
      <w:r w:rsidR="00601923">
        <w:t>o</w:t>
      </w:r>
      <w:r>
        <w:t>le of the Advanced Supply Chain Group Family.</w:t>
      </w:r>
    </w:p>
    <w:p w14:paraId="52BAD80D" w14:textId="64FF5438" w:rsidR="00457E1B" w:rsidRDefault="00457E1B" w:rsidP="00B955A5">
      <w:pPr>
        <w:pStyle w:val="NoSpacing"/>
        <w:jc w:val="both"/>
      </w:pPr>
    </w:p>
    <w:p w14:paraId="324EDEF5" w14:textId="16CC2516" w:rsidR="00457E1B" w:rsidRDefault="00457E1B" w:rsidP="00B955A5">
      <w:pPr>
        <w:pStyle w:val="NoSpacing"/>
        <w:jc w:val="both"/>
      </w:pPr>
    </w:p>
    <w:p w14:paraId="30B78CCB" w14:textId="77777777" w:rsidR="00457E1B" w:rsidRDefault="00457E1B" w:rsidP="00B955A5">
      <w:pPr>
        <w:pStyle w:val="NoSpacing"/>
        <w:jc w:val="both"/>
      </w:pPr>
    </w:p>
    <w:p w14:paraId="154FF6BD" w14:textId="77777777" w:rsidR="007E73C1" w:rsidRDefault="007E73C1" w:rsidP="00B955A5">
      <w:pPr>
        <w:pStyle w:val="NoSpacing"/>
        <w:jc w:val="both"/>
      </w:pPr>
    </w:p>
    <w:p w14:paraId="3D46E251" w14:textId="63650E6C" w:rsidR="00113DF7" w:rsidRDefault="00113DF7" w:rsidP="00B955A5">
      <w:pPr>
        <w:pStyle w:val="NoSpacing"/>
        <w:jc w:val="both"/>
      </w:pPr>
    </w:p>
    <w:p w14:paraId="36E72CA3" w14:textId="22605658" w:rsidR="00113DF7" w:rsidRDefault="007E73C1" w:rsidP="00B955A5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96E69" wp14:editId="586385FD">
                <wp:simplePos x="0" y="0"/>
                <wp:positionH relativeFrom="column">
                  <wp:posOffset>3667125</wp:posOffset>
                </wp:positionH>
                <wp:positionV relativeFrom="paragraph">
                  <wp:posOffset>9525</wp:posOffset>
                </wp:positionV>
                <wp:extent cx="231457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1FF1C" w14:textId="2A9A72A4" w:rsidR="007E73C1" w:rsidRDefault="00D57E55" w:rsidP="00972206">
                            <w:pPr>
                              <w:pStyle w:val="NoSpacing"/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Although our overall </w:t>
                            </w:r>
                            <w:r w:rsidR="001A2628">
                              <w:rPr>
                                <w:sz w:val="16"/>
                                <w:szCs w:val="16"/>
                              </w:rPr>
                              <w:t>colleague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demographic has altered from the previous year’s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results</w:t>
                            </w:r>
                            <w:proofErr w:type="gramEnd"/>
                            <w:r w:rsidR="00972206">
                              <w:rPr>
                                <w:sz w:val="16"/>
                                <w:szCs w:val="16"/>
                              </w:rPr>
                              <w:t xml:space="preserve"> we continue to show diversity within our colleague profile.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96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75pt;margin-top:.75pt;width:182.2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" fillcolor="#ea8c8c">
                <v:fill color2="#f7dede" rotate="t" angle="45" colors="0 #ea8c8c;.5 #f0baba;1 #f7dede" focus="100%" type="gradient"/>
                <v:textbox>
                  <w:txbxContent>
                    <w:p w14:paraId="39A1FF1C" w14:textId="2A9A72A4" w:rsidR="007E73C1" w:rsidRDefault="00D57E55" w:rsidP="00972206">
                      <w:pPr>
                        <w:pStyle w:val="NoSpacing"/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Although our overall </w:t>
                      </w:r>
                      <w:r w:rsidR="001A2628">
                        <w:rPr>
                          <w:sz w:val="16"/>
                          <w:szCs w:val="16"/>
                        </w:rPr>
                        <w:t>colleague</w:t>
                      </w:r>
                      <w:r>
                        <w:rPr>
                          <w:sz w:val="16"/>
                          <w:szCs w:val="16"/>
                        </w:rPr>
                        <w:t xml:space="preserve"> demographic has altered from the previous year’s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results</w:t>
                      </w:r>
                      <w:proofErr w:type="gramEnd"/>
                      <w:r w:rsidR="00972206">
                        <w:rPr>
                          <w:sz w:val="16"/>
                          <w:szCs w:val="16"/>
                        </w:rPr>
                        <w:t xml:space="preserve"> we continue to show diversity within our colleague profile.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DF7" w:rsidRPr="00113DF7">
        <w:rPr>
          <w:noProof/>
        </w:rPr>
        <w:drawing>
          <wp:inline distT="0" distB="0" distL="0" distR="0" wp14:anchorId="4BE6D0C8" wp14:editId="70E45B00">
            <wp:extent cx="222135" cy="222135"/>
            <wp:effectExtent l="0" t="0" r="6985" b="6985"/>
            <wp:docPr id="7" name="Graphic 6" descr="Truc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1B37056-FB26-472F-BF97-CD9F2BEA8B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Truck with solid fill">
                      <a:extLst>
                        <a:ext uri="{FF2B5EF4-FFF2-40B4-BE49-F238E27FC236}">
                          <a16:creationId xmlns:a16="http://schemas.microsoft.com/office/drawing/2014/main" id="{91B37056-FB26-472F-BF97-CD9F2BEA8B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5" cy="2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F7" w:rsidRPr="00113DF7">
        <w:rPr>
          <w:noProof/>
        </w:rPr>
        <w:drawing>
          <wp:inline distT="0" distB="0" distL="0" distR="0" wp14:anchorId="330255DC" wp14:editId="7BA498FB">
            <wp:extent cx="222135" cy="222135"/>
            <wp:effectExtent l="0" t="0" r="6985" b="6985"/>
            <wp:docPr id="1" name="Graphic 6" descr="Truc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1B37056-FB26-472F-BF97-CD9F2BEA8B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Truck with solid fill">
                      <a:extLst>
                        <a:ext uri="{FF2B5EF4-FFF2-40B4-BE49-F238E27FC236}">
                          <a16:creationId xmlns:a16="http://schemas.microsoft.com/office/drawing/2014/main" id="{91B37056-FB26-472F-BF97-CD9F2BEA8B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5" cy="2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F7" w:rsidRPr="00113DF7">
        <w:rPr>
          <w:noProof/>
        </w:rPr>
        <w:drawing>
          <wp:inline distT="0" distB="0" distL="0" distR="0" wp14:anchorId="01FD94BF" wp14:editId="78400B78">
            <wp:extent cx="222135" cy="222135"/>
            <wp:effectExtent l="0" t="0" r="6985" b="6985"/>
            <wp:docPr id="2" name="Graphic 6" descr="Truc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1B37056-FB26-472F-BF97-CD9F2BEA8B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Truck with solid fill">
                      <a:extLst>
                        <a:ext uri="{FF2B5EF4-FFF2-40B4-BE49-F238E27FC236}">
                          <a16:creationId xmlns:a16="http://schemas.microsoft.com/office/drawing/2014/main" id="{91B37056-FB26-472F-BF97-CD9F2BEA8B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5" cy="2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F7" w:rsidRPr="00113DF7">
        <w:rPr>
          <w:noProof/>
        </w:rPr>
        <w:drawing>
          <wp:inline distT="0" distB="0" distL="0" distR="0" wp14:anchorId="771BE116" wp14:editId="03970F45">
            <wp:extent cx="222135" cy="222135"/>
            <wp:effectExtent l="0" t="0" r="6985" b="6985"/>
            <wp:docPr id="3" name="Graphic 6" descr="Truc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1B37056-FB26-472F-BF97-CD9F2BEA8B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Truck with solid fill">
                      <a:extLst>
                        <a:ext uri="{FF2B5EF4-FFF2-40B4-BE49-F238E27FC236}">
                          <a16:creationId xmlns:a16="http://schemas.microsoft.com/office/drawing/2014/main" id="{91B37056-FB26-472F-BF97-CD9F2BEA8B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5" cy="2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F7" w:rsidRPr="00113DF7">
        <w:rPr>
          <w:noProof/>
        </w:rPr>
        <w:drawing>
          <wp:inline distT="0" distB="0" distL="0" distR="0" wp14:anchorId="6F2EF57A" wp14:editId="778C4B51">
            <wp:extent cx="222135" cy="222135"/>
            <wp:effectExtent l="0" t="0" r="6985" b="6985"/>
            <wp:docPr id="11" name="Graphic 6" descr="Truc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1B37056-FB26-472F-BF97-CD9F2BEA8B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Truck with solid fill">
                      <a:extLst>
                        <a:ext uri="{FF2B5EF4-FFF2-40B4-BE49-F238E27FC236}">
                          <a16:creationId xmlns:a16="http://schemas.microsoft.com/office/drawing/2014/main" id="{91B37056-FB26-472F-BF97-CD9F2BEA8B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5" cy="2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F7" w:rsidRPr="00113DF7">
        <w:rPr>
          <w:noProof/>
        </w:rPr>
        <w:drawing>
          <wp:inline distT="0" distB="0" distL="0" distR="0" wp14:anchorId="63CA3046" wp14:editId="5EAADA00">
            <wp:extent cx="222135" cy="222135"/>
            <wp:effectExtent l="0" t="0" r="6985" b="6985"/>
            <wp:docPr id="4" name="Graphic 6" descr="Truc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1B37056-FB26-472F-BF97-CD9F2BEA8B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Truck with solid fill">
                      <a:extLst>
                        <a:ext uri="{FF2B5EF4-FFF2-40B4-BE49-F238E27FC236}">
                          <a16:creationId xmlns:a16="http://schemas.microsoft.com/office/drawing/2014/main" id="{91B37056-FB26-472F-BF97-CD9F2BEA8B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5" cy="2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F7">
        <w:t xml:space="preserve">     </w:t>
      </w:r>
      <w:r w:rsidR="00D57E55">
        <w:rPr>
          <w:color w:val="2F5496" w:themeColor="accent1" w:themeShade="BF"/>
        </w:rPr>
        <w:t>48</w:t>
      </w:r>
      <w:r w:rsidR="00113DF7" w:rsidRPr="00AD1F58">
        <w:rPr>
          <w:color w:val="2F5496" w:themeColor="accent1" w:themeShade="BF"/>
        </w:rPr>
        <w:t xml:space="preserve"> % Female Colleagues Overall</w:t>
      </w:r>
    </w:p>
    <w:p w14:paraId="2C0B14AA" w14:textId="40247EA5" w:rsidR="00113DF7" w:rsidRDefault="00113DF7" w:rsidP="00B955A5">
      <w:pPr>
        <w:pStyle w:val="NoSpacing"/>
        <w:jc w:val="both"/>
      </w:pPr>
    </w:p>
    <w:p w14:paraId="531B6552" w14:textId="7E713250" w:rsidR="00113DF7" w:rsidRPr="00D94DA1" w:rsidRDefault="00113DF7" w:rsidP="00B955A5">
      <w:pPr>
        <w:pStyle w:val="NoSpacing"/>
        <w:jc w:val="both"/>
      </w:pPr>
      <w:r w:rsidRPr="00113DF7">
        <w:rPr>
          <w:noProof/>
        </w:rPr>
        <w:drawing>
          <wp:inline distT="0" distB="0" distL="0" distR="0" wp14:anchorId="6DC24567" wp14:editId="50ED6652">
            <wp:extent cx="216017" cy="216017"/>
            <wp:effectExtent l="0" t="0" r="0" b="0"/>
            <wp:docPr id="18" name="Graphic 17" descr="Truck outline">
              <a:extLst xmlns:a="http://schemas.openxmlformats.org/drawingml/2006/main">
                <a:ext uri="{FF2B5EF4-FFF2-40B4-BE49-F238E27FC236}">
                  <a16:creationId xmlns:a16="http://schemas.microsoft.com/office/drawing/2014/main" id="{5B8AFBCC-11D0-4402-BE71-F8E23E21F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7" descr="Truck outline">
                      <a:extLst>
                        <a:ext uri="{FF2B5EF4-FFF2-40B4-BE49-F238E27FC236}">
                          <a16:creationId xmlns:a16="http://schemas.microsoft.com/office/drawing/2014/main" id="{5B8AFBCC-11D0-4402-BE71-F8E23E21F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7" cy="21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DF7">
        <w:rPr>
          <w:noProof/>
        </w:rPr>
        <w:drawing>
          <wp:inline distT="0" distB="0" distL="0" distR="0" wp14:anchorId="4DC5C744" wp14:editId="377A4BF4">
            <wp:extent cx="216017" cy="216017"/>
            <wp:effectExtent l="0" t="0" r="0" b="0"/>
            <wp:docPr id="5" name="Graphic 17" descr="Truck outline">
              <a:extLst xmlns:a="http://schemas.openxmlformats.org/drawingml/2006/main">
                <a:ext uri="{FF2B5EF4-FFF2-40B4-BE49-F238E27FC236}">
                  <a16:creationId xmlns:a16="http://schemas.microsoft.com/office/drawing/2014/main" id="{5B8AFBCC-11D0-4402-BE71-F8E23E21F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7" descr="Truck outline">
                      <a:extLst>
                        <a:ext uri="{FF2B5EF4-FFF2-40B4-BE49-F238E27FC236}">
                          <a16:creationId xmlns:a16="http://schemas.microsoft.com/office/drawing/2014/main" id="{5B8AFBCC-11D0-4402-BE71-F8E23E21F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7" cy="21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DF7">
        <w:rPr>
          <w:noProof/>
        </w:rPr>
        <w:drawing>
          <wp:inline distT="0" distB="0" distL="0" distR="0" wp14:anchorId="610CE892" wp14:editId="47430EB7">
            <wp:extent cx="216017" cy="216017"/>
            <wp:effectExtent l="0" t="0" r="0" b="0"/>
            <wp:docPr id="6" name="Graphic 17" descr="Truck outline">
              <a:extLst xmlns:a="http://schemas.openxmlformats.org/drawingml/2006/main">
                <a:ext uri="{FF2B5EF4-FFF2-40B4-BE49-F238E27FC236}">
                  <a16:creationId xmlns:a16="http://schemas.microsoft.com/office/drawing/2014/main" id="{5B8AFBCC-11D0-4402-BE71-F8E23E21F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7" descr="Truck outline">
                      <a:extLst>
                        <a:ext uri="{FF2B5EF4-FFF2-40B4-BE49-F238E27FC236}">
                          <a16:creationId xmlns:a16="http://schemas.microsoft.com/office/drawing/2014/main" id="{5B8AFBCC-11D0-4402-BE71-F8E23E21F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7" cy="21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DF7">
        <w:rPr>
          <w:noProof/>
        </w:rPr>
        <w:drawing>
          <wp:inline distT="0" distB="0" distL="0" distR="0" wp14:anchorId="19A493BB" wp14:editId="59C436D0">
            <wp:extent cx="216017" cy="216017"/>
            <wp:effectExtent l="0" t="0" r="0" b="0"/>
            <wp:docPr id="10" name="Graphic 17" descr="Truck outline">
              <a:extLst xmlns:a="http://schemas.openxmlformats.org/drawingml/2006/main">
                <a:ext uri="{FF2B5EF4-FFF2-40B4-BE49-F238E27FC236}">
                  <a16:creationId xmlns:a16="http://schemas.microsoft.com/office/drawing/2014/main" id="{5B8AFBCC-11D0-4402-BE71-F8E23E21F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7" descr="Truck outline">
                      <a:extLst>
                        <a:ext uri="{FF2B5EF4-FFF2-40B4-BE49-F238E27FC236}">
                          <a16:creationId xmlns:a16="http://schemas.microsoft.com/office/drawing/2014/main" id="{5B8AFBCC-11D0-4402-BE71-F8E23E21F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7" cy="21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DF7">
        <w:rPr>
          <w:noProof/>
        </w:rPr>
        <w:drawing>
          <wp:inline distT="0" distB="0" distL="0" distR="0" wp14:anchorId="24C176CC" wp14:editId="2CF745AE">
            <wp:extent cx="216017" cy="216017"/>
            <wp:effectExtent l="0" t="0" r="0" b="0"/>
            <wp:docPr id="8" name="Graphic 17" descr="Truck outline">
              <a:extLst xmlns:a="http://schemas.openxmlformats.org/drawingml/2006/main">
                <a:ext uri="{FF2B5EF4-FFF2-40B4-BE49-F238E27FC236}">
                  <a16:creationId xmlns:a16="http://schemas.microsoft.com/office/drawing/2014/main" id="{5B8AFBCC-11D0-4402-BE71-F8E23E21F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7" descr="Truck outline">
                      <a:extLst>
                        <a:ext uri="{FF2B5EF4-FFF2-40B4-BE49-F238E27FC236}">
                          <a16:creationId xmlns:a16="http://schemas.microsoft.com/office/drawing/2014/main" id="{5B8AFBCC-11D0-4402-BE71-F8E23E21F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7" cy="21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="00D57E55">
        <w:rPr>
          <w:color w:val="2F5496" w:themeColor="accent1" w:themeShade="BF"/>
        </w:rPr>
        <w:t>52</w:t>
      </w:r>
      <w:r w:rsidR="00B05FC6">
        <w:rPr>
          <w:color w:val="2F5496" w:themeColor="accent1" w:themeShade="BF"/>
        </w:rPr>
        <w:t xml:space="preserve"> </w:t>
      </w:r>
      <w:r w:rsidRPr="00AD1F58">
        <w:rPr>
          <w:color w:val="2F5496" w:themeColor="accent1" w:themeShade="BF"/>
        </w:rPr>
        <w:t>% Male Colleagues Overall</w:t>
      </w:r>
    </w:p>
    <w:p w14:paraId="14180B1C" w14:textId="7A710600" w:rsidR="00113DF7" w:rsidRDefault="00113DF7" w:rsidP="00B955A5">
      <w:pPr>
        <w:pStyle w:val="NoSpacing"/>
        <w:jc w:val="both"/>
      </w:pPr>
    </w:p>
    <w:p w14:paraId="76BD3C2A" w14:textId="539CABC3" w:rsidR="00D94DA1" w:rsidRDefault="00D94DA1" w:rsidP="00B955A5">
      <w:pPr>
        <w:pStyle w:val="NoSpacing"/>
        <w:jc w:val="both"/>
        <w:rPr>
          <w:sz w:val="20"/>
          <w:szCs w:val="20"/>
        </w:rPr>
      </w:pPr>
    </w:p>
    <w:p w14:paraId="3C764277" w14:textId="6310A7E5" w:rsidR="007E73C1" w:rsidRDefault="007E73C1" w:rsidP="00B955A5">
      <w:pPr>
        <w:pStyle w:val="NoSpacing"/>
        <w:jc w:val="both"/>
        <w:rPr>
          <w:sz w:val="20"/>
          <w:szCs w:val="20"/>
        </w:rPr>
      </w:pPr>
    </w:p>
    <w:p w14:paraId="05BDAC01" w14:textId="587C516B" w:rsidR="007E73C1" w:rsidRDefault="007E73C1" w:rsidP="00B955A5">
      <w:pPr>
        <w:pStyle w:val="NoSpacing"/>
        <w:jc w:val="both"/>
        <w:rPr>
          <w:sz w:val="20"/>
          <w:szCs w:val="20"/>
        </w:rPr>
      </w:pPr>
    </w:p>
    <w:p w14:paraId="344C5269" w14:textId="6F024621" w:rsidR="007E73C1" w:rsidRDefault="007E73C1" w:rsidP="00B955A5">
      <w:pPr>
        <w:pStyle w:val="NoSpacing"/>
        <w:jc w:val="both"/>
        <w:rPr>
          <w:sz w:val="20"/>
          <w:szCs w:val="20"/>
        </w:rPr>
      </w:pPr>
    </w:p>
    <w:p w14:paraId="454964D6" w14:textId="6D9F9317" w:rsidR="007E73C1" w:rsidRDefault="009F66A2" w:rsidP="00B955A5">
      <w:pPr>
        <w:pStyle w:val="NoSpacing"/>
        <w:jc w:val="both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GENDER PAY AND BONUS GAP</w:t>
      </w:r>
    </w:p>
    <w:p w14:paraId="4BF13249" w14:textId="01B87BDE" w:rsidR="007E73C1" w:rsidRDefault="00126C04" w:rsidP="00B955A5">
      <w:pPr>
        <w:pStyle w:val="NoSpacing"/>
        <w:jc w:val="both"/>
        <w:rPr>
          <w:b/>
          <w:bCs/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F902A8" wp14:editId="1A02B698">
                <wp:simplePos x="0" y="0"/>
                <wp:positionH relativeFrom="column">
                  <wp:posOffset>3435350</wp:posOffset>
                </wp:positionH>
                <wp:positionV relativeFrom="paragraph">
                  <wp:posOffset>145415</wp:posOffset>
                </wp:positionV>
                <wp:extent cx="2889250" cy="609600"/>
                <wp:effectExtent l="0" t="0" r="2540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609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F4E70" w14:textId="6DDCD4C3" w:rsidR="00126C04" w:rsidRPr="00126C04" w:rsidRDefault="00126C04" w:rsidP="00126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6C04">
                              <w:rPr>
                                <w:sz w:val="16"/>
                                <w:szCs w:val="16"/>
                              </w:rPr>
                              <w:t>These results</w:t>
                            </w:r>
                            <w:r w:rsidR="00972206">
                              <w:rPr>
                                <w:sz w:val="16"/>
                                <w:szCs w:val="16"/>
                              </w:rPr>
                              <w:t xml:space="preserve"> are reflective</w:t>
                            </w:r>
                            <w:r w:rsidR="00FA2637">
                              <w:rPr>
                                <w:sz w:val="16"/>
                                <w:szCs w:val="16"/>
                              </w:rPr>
                              <w:t xml:space="preserve"> of the intake in our operative roles which has</w:t>
                            </w:r>
                            <w:r w:rsidR="00972206">
                              <w:rPr>
                                <w:sz w:val="16"/>
                                <w:szCs w:val="16"/>
                              </w:rPr>
                              <w:t xml:space="preserve"> seen an</w:t>
                            </w:r>
                            <w:r w:rsidR="00FA2637">
                              <w:rPr>
                                <w:sz w:val="16"/>
                                <w:szCs w:val="16"/>
                              </w:rPr>
                              <w:t xml:space="preserve"> overall increase</w:t>
                            </w:r>
                            <w:r w:rsidR="00972206">
                              <w:rPr>
                                <w:sz w:val="16"/>
                                <w:szCs w:val="16"/>
                              </w:rPr>
                              <w:t xml:space="preserve"> in</w:t>
                            </w:r>
                            <w:r w:rsidR="00FA2637">
                              <w:rPr>
                                <w:sz w:val="16"/>
                                <w:szCs w:val="16"/>
                              </w:rPr>
                              <w:t xml:space="preserve"> the number of male </w:t>
                            </w:r>
                            <w:r w:rsidR="00972206">
                              <w:rPr>
                                <w:sz w:val="16"/>
                                <w:szCs w:val="16"/>
                              </w:rPr>
                              <w:t>colleagues</w:t>
                            </w:r>
                            <w:r w:rsidR="00FA2637">
                              <w:rPr>
                                <w:sz w:val="16"/>
                                <w:szCs w:val="16"/>
                              </w:rPr>
                              <w:t xml:space="preserve"> with the business.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02A8" id="_x0000_s1027" type="#_x0000_t202" style="position:absolute;left:0;text-align:left;margin-left:270.5pt;margin-top:11.45pt;width:227.5pt;height:4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" fillcolor="#ea8c8c">
                <v:fill color2="#f7dede" rotate="t" angle="45" colors="0 #ea8c8c;.5 #f0baba;1 #f7dede" focus="100%" type="gradient"/>
                <v:textbox>
                  <w:txbxContent>
                    <w:p w14:paraId="221F4E70" w14:textId="6DDCD4C3" w:rsidR="00126C04" w:rsidRPr="00126C04" w:rsidRDefault="00126C04" w:rsidP="00126C04">
                      <w:pPr>
                        <w:rPr>
                          <w:sz w:val="16"/>
                          <w:szCs w:val="16"/>
                        </w:rPr>
                      </w:pPr>
                      <w:r w:rsidRPr="00126C04">
                        <w:rPr>
                          <w:sz w:val="16"/>
                          <w:szCs w:val="16"/>
                        </w:rPr>
                        <w:t>These results</w:t>
                      </w:r>
                      <w:r w:rsidR="00972206">
                        <w:rPr>
                          <w:sz w:val="16"/>
                          <w:szCs w:val="16"/>
                        </w:rPr>
                        <w:t xml:space="preserve"> are reflective</w:t>
                      </w:r>
                      <w:r w:rsidR="00FA2637">
                        <w:rPr>
                          <w:sz w:val="16"/>
                          <w:szCs w:val="16"/>
                        </w:rPr>
                        <w:t xml:space="preserve"> of the intake in our operative roles which has</w:t>
                      </w:r>
                      <w:r w:rsidR="00972206">
                        <w:rPr>
                          <w:sz w:val="16"/>
                          <w:szCs w:val="16"/>
                        </w:rPr>
                        <w:t xml:space="preserve"> seen an</w:t>
                      </w:r>
                      <w:r w:rsidR="00FA2637">
                        <w:rPr>
                          <w:sz w:val="16"/>
                          <w:szCs w:val="16"/>
                        </w:rPr>
                        <w:t xml:space="preserve"> overall increase</w:t>
                      </w:r>
                      <w:r w:rsidR="00972206">
                        <w:rPr>
                          <w:sz w:val="16"/>
                          <w:szCs w:val="16"/>
                        </w:rPr>
                        <w:t xml:space="preserve"> in</w:t>
                      </w:r>
                      <w:r w:rsidR="00FA2637">
                        <w:rPr>
                          <w:sz w:val="16"/>
                          <w:szCs w:val="16"/>
                        </w:rPr>
                        <w:t xml:space="preserve"> the number of male </w:t>
                      </w:r>
                      <w:r w:rsidR="00972206">
                        <w:rPr>
                          <w:sz w:val="16"/>
                          <w:szCs w:val="16"/>
                        </w:rPr>
                        <w:t>colleagues</w:t>
                      </w:r>
                      <w:r w:rsidR="00FA2637">
                        <w:rPr>
                          <w:sz w:val="16"/>
                          <w:szCs w:val="16"/>
                        </w:rPr>
                        <w:t xml:space="preserve"> with the business.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C016AF" w14:textId="30BFA220" w:rsidR="007E73C1" w:rsidRPr="00AD1F58" w:rsidRDefault="00126C04" w:rsidP="00B955A5">
      <w:pPr>
        <w:pStyle w:val="NoSpacing"/>
        <w:jc w:val="both"/>
        <w:rPr>
          <w:color w:val="2F5496" w:themeColor="accent1" w:themeShade="BF"/>
          <w:sz w:val="28"/>
          <w:szCs w:val="28"/>
        </w:rPr>
      </w:pPr>
      <w:r w:rsidRPr="00AD1F58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716F19" wp14:editId="4CF96344">
                <wp:simplePos x="0" y="0"/>
                <wp:positionH relativeFrom="column">
                  <wp:posOffset>2295525</wp:posOffset>
                </wp:positionH>
                <wp:positionV relativeFrom="paragraph">
                  <wp:posOffset>8255</wp:posOffset>
                </wp:positionV>
                <wp:extent cx="981075" cy="23812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38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518B" w14:textId="6CBC5071" w:rsidR="00AD1F58" w:rsidRPr="00AD1F58" w:rsidRDefault="00B65A31" w:rsidP="00AD1F58">
                            <w:pPr>
                              <w:jc w:val="center"/>
                            </w:pPr>
                            <w:r>
                              <w:t>11</w:t>
                            </w:r>
                            <w:r w:rsidR="00AD1F58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16F19" id="_x0000_s1028" type="#_x0000_t202" style="position:absolute;left:0;text-align:left;margin-left:180.75pt;margin-top:.65pt;width:77.2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" fillcolor="#ea8c8c">
                <v:fill color2="#f7dede" rotate="t" angle="45" colors="0 #ea8c8c;.5 #f0baba;1 #f7dede" focus="100%" type="gradient"/>
                <v:textbox>
                  <w:txbxContent>
                    <w:p w14:paraId="71EF518B" w14:textId="6CBC5071" w:rsidR="00AD1F58" w:rsidRPr="00AD1F58" w:rsidRDefault="00B65A31" w:rsidP="00AD1F58">
                      <w:pPr>
                        <w:jc w:val="center"/>
                      </w:pPr>
                      <w:r>
                        <w:t>11</w:t>
                      </w:r>
                      <w:r w:rsidR="00AD1F58"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1F58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488DBA" wp14:editId="13A052C3">
                <wp:simplePos x="0" y="0"/>
                <wp:positionH relativeFrom="column">
                  <wp:posOffset>1082675</wp:posOffset>
                </wp:positionH>
                <wp:positionV relativeFrom="paragraph">
                  <wp:posOffset>8890</wp:posOffset>
                </wp:positionV>
                <wp:extent cx="1009650" cy="2286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038D" w14:textId="1845023D" w:rsidR="00AD1F58" w:rsidRPr="00AD1F58" w:rsidRDefault="00AD1F58" w:rsidP="00AD1F58">
                            <w:pPr>
                              <w:jc w:val="center"/>
                            </w:pPr>
                            <w:r w:rsidRPr="00AD1F58">
                              <w:t>Median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8DBA" id="_x0000_s1029" type="#_x0000_t202" style="position:absolute;left:0;text-align:left;margin-left:85.25pt;margin-top:.7pt;width:79.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" fillcolor="#ea8c8c">
                <v:fill color2="#f7dede" rotate="t" angle="45" colors="0 #ea8c8c;.5 #f0baba;1 #f7dede" focus="100%" type="gradient"/>
                <v:textbox>
                  <w:txbxContent>
                    <w:p w14:paraId="4884038D" w14:textId="1845023D" w:rsidR="00AD1F58" w:rsidRPr="00AD1F58" w:rsidRDefault="00AD1F58" w:rsidP="00AD1F58">
                      <w:pPr>
                        <w:jc w:val="center"/>
                      </w:pPr>
                      <w:r w:rsidRPr="00AD1F58">
                        <w:t>Median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F58" w:rsidRPr="00AD1F58">
        <w:rPr>
          <w:color w:val="2F5496" w:themeColor="accent1" w:themeShade="BF"/>
        </w:rPr>
        <w:t>Hourly</w:t>
      </w:r>
      <w:r w:rsidR="00AD1F58">
        <w:rPr>
          <w:color w:val="C00000"/>
          <w:sz w:val="28"/>
          <w:szCs w:val="28"/>
        </w:rPr>
        <w:t xml:space="preserve"> </w:t>
      </w:r>
      <w:r w:rsidR="00AD1F58" w:rsidRPr="00AD1F58">
        <w:rPr>
          <w:color w:val="2F5496" w:themeColor="accent1" w:themeShade="BF"/>
        </w:rPr>
        <w:t>Pay Gap</w:t>
      </w:r>
    </w:p>
    <w:p w14:paraId="29D83C18" w14:textId="18EA6A44" w:rsidR="00AD1F58" w:rsidRDefault="00601923" w:rsidP="00B955A5">
      <w:pPr>
        <w:pStyle w:val="NoSpacing"/>
        <w:jc w:val="both"/>
        <w:rPr>
          <w:color w:val="C00000"/>
          <w:sz w:val="28"/>
          <w:szCs w:val="28"/>
        </w:rPr>
      </w:pPr>
      <w:r w:rsidRPr="00AD1F58">
        <w:rPr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655BA6" wp14:editId="5373C9C4">
                <wp:simplePos x="0" y="0"/>
                <wp:positionH relativeFrom="column">
                  <wp:posOffset>1085850</wp:posOffset>
                </wp:positionH>
                <wp:positionV relativeFrom="paragraph">
                  <wp:posOffset>70485</wp:posOffset>
                </wp:positionV>
                <wp:extent cx="1009650" cy="2381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D26D" w14:textId="51B199EF" w:rsidR="00AD1F58" w:rsidRPr="00AD1F58" w:rsidRDefault="00AD1F58" w:rsidP="00AD1F58">
                            <w:pPr>
                              <w:jc w:val="center"/>
                            </w:pPr>
                            <w:r w:rsidRPr="00AD1F58">
                              <w:t>M</w:t>
                            </w:r>
                            <w:r>
                              <w:t>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5BA6" id="_x0000_s1030" type="#_x0000_t202" style="position:absolute;left:0;text-align:left;margin-left:85.5pt;margin-top:5.55pt;width:79.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" fillcolor="#ea8c8c">
                <v:fill color2="#f7dede" rotate="t" angle="45" colors="0 #ea8c8c;.5 #f0baba;1 #f7dede" focus="100%" type="gradient"/>
                <v:textbox>
                  <w:txbxContent>
                    <w:p w14:paraId="4D26D26D" w14:textId="51B199EF" w:rsidR="00AD1F58" w:rsidRPr="00AD1F58" w:rsidRDefault="00AD1F58" w:rsidP="00AD1F58">
                      <w:pPr>
                        <w:jc w:val="center"/>
                      </w:pPr>
                      <w:r w:rsidRPr="00AD1F58">
                        <w:t>M</w:t>
                      </w:r>
                      <w:r>
                        <w:t>ean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04" w:rsidRPr="00AD1F58">
        <w:rPr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2324DC" wp14:editId="5494E709">
                <wp:simplePos x="0" y="0"/>
                <wp:positionH relativeFrom="column">
                  <wp:posOffset>2298700</wp:posOffset>
                </wp:positionH>
                <wp:positionV relativeFrom="paragraph">
                  <wp:posOffset>76835</wp:posOffset>
                </wp:positionV>
                <wp:extent cx="981075" cy="2476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9C133" w14:textId="2788B7F4" w:rsidR="00AD1F58" w:rsidRPr="00AD1F58" w:rsidRDefault="00B65A31" w:rsidP="00AD1F58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="00AD1F58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24DC" id="_x0000_s1031" type="#_x0000_t202" style="position:absolute;left:0;text-align:left;margin-left:181pt;margin-top:6.05pt;width:77.2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" fillcolor="#ea8c8c">
                <v:fill color2="#f7dede" rotate="t" angle="45" colors="0 #ea8c8c;.5 #f0baba;1 #f7dede" focus="100%" type="gradient"/>
                <v:textbox>
                  <w:txbxContent>
                    <w:p w14:paraId="6FC9C133" w14:textId="2788B7F4" w:rsidR="00AD1F58" w:rsidRPr="00AD1F58" w:rsidRDefault="00B65A31" w:rsidP="00AD1F58">
                      <w:pPr>
                        <w:jc w:val="center"/>
                      </w:pPr>
                      <w:r>
                        <w:t>9</w:t>
                      </w:r>
                      <w:r w:rsidR="00AD1F58"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B7E11" w14:textId="0CBDE1EC" w:rsidR="00AD1F58" w:rsidRDefault="00601923" w:rsidP="00B955A5">
      <w:pPr>
        <w:pStyle w:val="NoSpacing"/>
        <w:jc w:val="both"/>
        <w:rPr>
          <w:color w:val="C00000"/>
          <w:sz w:val="28"/>
          <w:szCs w:val="28"/>
        </w:rPr>
      </w:pPr>
      <w:r w:rsidRPr="00AD1F58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CBFD6C" wp14:editId="6EA4EF79">
                <wp:simplePos x="0" y="0"/>
                <wp:positionH relativeFrom="column">
                  <wp:posOffset>1092200</wp:posOffset>
                </wp:positionH>
                <wp:positionV relativeFrom="paragraph">
                  <wp:posOffset>177165</wp:posOffset>
                </wp:positionV>
                <wp:extent cx="1003300" cy="238125"/>
                <wp:effectExtent l="0" t="0" r="2540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38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5237" w14:textId="77777777" w:rsidR="00AD1F58" w:rsidRPr="00AD1F58" w:rsidRDefault="00AD1F58" w:rsidP="00AD1F58">
                            <w:pPr>
                              <w:jc w:val="center"/>
                            </w:pPr>
                            <w:r w:rsidRPr="00AD1F58">
                              <w:t>Median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FD6C" id="_x0000_s1032" type="#_x0000_t202" style="position:absolute;left:0;text-align:left;margin-left:86pt;margin-top:13.95pt;width:79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" fillcolor="#ea8c8c">
                <v:fill color2="#f7dede" rotate="t" angle="45" colors="0 #ea8c8c;.5 #f0baba;1 #f7dede" focus="100%" type="gradient"/>
                <v:textbox>
                  <w:txbxContent>
                    <w:p w14:paraId="16845237" w14:textId="77777777" w:rsidR="00AD1F58" w:rsidRPr="00AD1F58" w:rsidRDefault="00AD1F58" w:rsidP="00AD1F58">
                      <w:pPr>
                        <w:jc w:val="center"/>
                      </w:pPr>
                      <w:r w:rsidRPr="00AD1F58">
                        <w:t>Median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1F58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203FBC" wp14:editId="19C1AAE6">
                <wp:simplePos x="0" y="0"/>
                <wp:positionH relativeFrom="column">
                  <wp:posOffset>2298700</wp:posOffset>
                </wp:positionH>
                <wp:positionV relativeFrom="paragraph">
                  <wp:posOffset>177165</wp:posOffset>
                </wp:positionV>
                <wp:extent cx="981075" cy="2476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89EC4" w14:textId="574B6A81" w:rsidR="00AD1F58" w:rsidRPr="00AD1F58" w:rsidRDefault="00B65A31" w:rsidP="00AD1F58">
                            <w:pPr>
                              <w:jc w:val="center"/>
                            </w:pPr>
                            <w:r>
                              <w:t>53</w:t>
                            </w:r>
                            <w:r w:rsidR="00AD1F58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3FBC" id="_x0000_s1033" type="#_x0000_t202" style="position:absolute;left:0;text-align:left;margin-left:181pt;margin-top:13.95pt;width:77.2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" fillcolor="#ea8c8c">
                <v:fill color2="#f7dede" rotate="t" angle="45" colors="0 #ea8c8c;.5 #f0baba;1 #f7dede" focus="100%" type="gradient"/>
                <v:textbox>
                  <w:txbxContent>
                    <w:p w14:paraId="7F989EC4" w14:textId="574B6A81" w:rsidR="00AD1F58" w:rsidRPr="00AD1F58" w:rsidRDefault="00B65A31" w:rsidP="00AD1F58">
                      <w:pPr>
                        <w:jc w:val="center"/>
                      </w:pPr>
                      <w:r>
                        <w:t>53</w:t>
                      </w:r>
                      <w:r w:rsidR="00AD1F58"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57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ED985D" wp14:editId="69D6ADAC">
                <wp:simplePos x="0" y="0"/>
                <wp:positionH relativeFrom="column">
                  <wp:posOffset>3435350</wp:posOffset>
                </wp:positionH>
                <wp:positionV relativeFrom="paragraph">
                  <wp:posOffset>107315</wp:posOffset>
                </wp:positionV>
                <wp:extent cx="2895600" cy="92392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23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1CC9" w14:textId="7071A1BA" w:rsidR="00126C04" w:rsidRPr="00392578" w:rsidRDefault="00126C04" w:rsidP="00126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2578">
                              <w:rPr>
                                <w:sz w:val="16"/>
                                <w:szCs w:val="16"/>
                              </w:rPr>
                              <w:t xml:space="preserve">For the eligible </w:t>
                            </w:r>
                            <w:r w:rsidR="00B05FC6">
                              <w:rPr>
                                <w:sz w:val="16"/>
                                <w:szCs w:val="16"/>
                              </w:rPr>
                              <w:t>proportion</w:t>
                            </w:r>
                            <w:r w:rsidRPr="00392578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392578" w:rsidRPr="00392578">
                              <w:rPr>
                                <w:sz w:val="16"/>
                                <w:szCs w:val="16"/>
                              </w:rPr>
                              <w:t>colleagues</w:t>
                            </w:r>
                            <w:r w:rsidRPr="00392578">
                              <w:rPr>
                                <w:sz w:val="16"/>
                                <w:szCs w:val="16"/>
                              </w:rPr>
                              <w:t xml:space="preserve"> who received</w:t>
                            </w:r>
                            <w:r w:rsidR="00023E76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392578">
                              <w:rPr>
                                <w:sz w:val="16"/>
                                <w:szCs w:val="16"/>
                              </w:rPr>
                              <w:t xml:space="preserve"> bonus</w:t>
                            </w:r>
                            <w:r w:rsidR="00023E76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392578">
                              <w:rPr>
                                <w:sz w:val="16"/>
                                <w:szCs w:val="16"/>
                              </w:rPr>
                              <w:t xml:space="preserve"> our report </w:t>
                            </w:r>
                            <w:r w:rsidR="00023E76">
                              <w:rPr>
                                <w:sz w:val="16"/>
                                <w:szCs w:val="16"/>
                              </w:rPr>
                              <w:t>shows</w:t>
                            </w:r>
                            <w:r w:rsidRPr="0039257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2637">
                              <w:rPr>
                                <w:sz w:val="16"/>
                                <w:szCs w:val="16"/>
                              </w:rPr>
                              <w:t xml:space="preserve">a noticeable decrease in the gap between our male </w:t>
                            </w:r>
                            <w:r w:rsidR="00023E76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="00FA2637">
                              <w:rPr>
                                <w:sz w:val="16"/>
                                <w:szCs w:val="16"/>
                              </w:rPr>
                              <w:t xml:space="preserve"> female </w:t>
                            </w:r>
                            <w:r w:rsidR="00023E76">
                              <w:rPr>
                                <w:sz w:val="16"/>
                                <w:szCs w:val="16"/>
                              </w:rPr>
                              <w:t>colleagues</w:t>
                            </w:r>
                            <w:r w:rsidR="004345F9">
                              <w:rPr>
                                <w:sz w:val="16"/>
                                <w:szCs w:val="16"/>
                              </w:rPr>
                              <w:t xml:space="preserve"> across the mean </w:t>
                            </w:r>
                            <w:r w:rsidR="00023E76">
                              <w:rPr>
                                <w:sz w:val="16"/>
                                <w:szCs w:val="16"/>
                              </w:rPr>
                              <w:t>portion</w:t>
                            </w:r>
                            <w:r w:rsidR="004345F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23E76">
                              <w:rPr>
                                <w:sz w:val="16"/>
                                <w:szCs w:val="16"/>
                              </w:rPr>
                              <w:t xml:space="preserve"> The data also shows an</w:t>
                            </w:r>
                            <w:r w:rsidR="004345F9">
                              <w:rPr>
                                <w:sz w:val="16"/>
                                <w:szCs w:val="16"/>
                              </w:rPr>
                              <w:t xml:space="preserve"> increase across the median results </w:t>
                            </w:r>
                            <w:r w:rsidR="00392578" w:rsidRPr="00392578">
                              <w:rPr>
                                <w:sz w:val="16"/>
                                <w:szCs w:val="16"/>
                              </w:rPr>
                              <w:t xml:space="preserve">mainly driven by contractual bonus payments which is payable </w:t>
                            </w:r>
                            <w:r w:rsidR="00392578" w:rsidRPr="00B05FC6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B05FC6" w:rsidRPr="00B05FC6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392578" w:rsidRPr="00392578">
                              <w:rPr>
                                <w:sz w:val="16"/>
                                <w:szCs w:val="16"/>
                              </w:rPr>
                              <w:t xml:space="preserve"> one point in the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985D" id="_x0000_s1034" type="#_x0000_t202" style="position:absolute;left:0;text-align:left;margin-left:270.5pt;margin-top:8.45pt;width:228pt;height:7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" fillcolor="#ea8c8c">
                <v:fill color2="#f7dede" rotate="t" angle="45" colors="0 #ea8c8c;.5 #f0baba;1 #f7dede" focus="100%" type="gradient"/>
                <v:textbox>
                  <w:txbxContent>
                    <w:p w14:paraId="75051CC9" w14:textId="7071A1BA" w:rsidR="00126C04" w:rsidRPr="00392578" w:rsidRDefault="00126C04" w:rsidP="00126C04">
                      <w:pPr>
                        <w:rPr>
                          <w:sz w:val="16"/>
                          <w:szCs w:val="16"/>
                        </w:rPr>
                      </w:pPr>
                      <w:r w:rsidRPr="00392578">
                        <w:rPr>
                          <w:sz w:val="16"/>
                          <w:szCs w:val="16"/>
                        </w:rPr>
                        <w:t xml:space="preserve">For the eligible </w:t>
                      </w:r>
                      <w:r w:rsidR="00B05FC6">
                        <w:rPr>
                          <w:sz w:val="16"/>
                          <w:szCs w:val="16"/>
                        </w:rPr>
                        <w:t>proportion</w:t>
                      </w:r>
                      <w:r w:rsidRPr="00392578">
                        <w:rPr>
                          <w:sz w:val="16"/>
                          <w:szCs w:val="16"/>
                        </w:rPr>
                        <w:t xml:space="preserve"> of </w:t>
                      </w:r>
                      <w:r w:rsidR="00392578" w:rsidRPr="00392578">
                        <w:rPr>
                          <w:sz w:val="16"/>
                          <w:szCs w:val="16"/>
                        </w:rPr>
                        <w:t>colleagues</w:t>
                      </w:r>
                      <w:r w:rsidRPr="00392578">
                        <w:rPr>
                          <w:sz w:val="16"/>
                          <w:szCs w:val="16"/>
                        </w:rPr>
                        <w:t xml:space="preserve"> who received</w:t>
                      </w:r>
                      <w:r w:rsidR="00023E76">
                        <w:rPr>
                          <w:sz w:val="16"/>
                          <w:szCs w:val="16"/>
                        </w:rPr>
                        <w:t xml:space="preserve"> a</w:t>
                      </w:r>
                      <w:r w:rsidRPr="00392578">
                        <w:rPr>
                          <w:sz w:val="16"/>
                          <w:szCs w:val="16"/>
                        </w:rPr>
                        <w:t xml:space="preserve"> bonus</w:t>
                      </w:r>
                      <w:r w:rsidR="00023E76">
                        <w:rPr>
                          <w:sz w:val="16"/>
                          <w:szCs w:val="16"/>
                        </w:rPr>
                        <w:t>,</w:t>
                      </w:r>
                      <w:r w:rsidRPr="00392578">
                        <w:rPr>
                          <w:sz w:val="16"/>
                          <w:szCs w:val="16"/>
                        </w:rPr>
                        <w:t xml:space="preserve"> our report </w:t>
                      </w:r>
                      <w:r w:rsidR="00023E76">
                        <w:rPr>
                          <w:sz w:val="16"/>
                          <w:szCs w:val="16"/>
                        </w:rPr>
                        <w:t>shows</w:t>
                      </w:r>
                      <w:r w:rsidRPr="0039257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A2637">
                        <w:rPr>
                          <w:sz w:val="16"/>
                          <w:szCs w:val="16"/>
                        </w:rPr>
                        <w:t xml:space="preserve">a noticeable decrease in the gap between our male </w:t>
                      </w:r>
                      <w:r w:rsidR="00023E76">
                        <w:rPr>
                          <w:sz w:val="16"/>
                          <w:szCs w:val="16"/>
                        </w:rPr>
                        <w:t>and</w:t>
                      </w:r>
                      <w:r w:rsidR="00FA2637">
                        <w:rPr>
                          <w:sz w:val="16"/>
                          <w:szCs w:val="16"/>
                        </w:rPr>
                        <w:t xml:space="preserve"> female </w:t>
                      </w:r>
                      <w:r w:rsidR="00023E76">
                        <w:rPr>
                          <w:sz w:val="16"/>
                          <w:szCs w:val="16"/>
                        </w:rPr>
                        <w:t>colleagues</w:t>
                      </w:r>
                      <w:r w:rsidR="004345F9">
                        <w:rPr>
                          <w:sz w:val="16"/>
                          <w:szCs w:val="16"/>
                        </w:rPr>
                        <w:t xml:space="preserve"> across the mean </w:t>
                      </w:r>
                      <w:r w:rsidR="00023E76">
                        <w:rPr>
                          <w:sz w:val="16"/>
                          <w:szCs w:val="16"/>
                        </w:rPr>
                        <w:t>portion</w:t>
                      </w:r>
                      <w:r w:rsidR="004345F9">
                        <w:rPr>
                          <w:sz w:val="16"/>
                          <w:szCs w:val="16"/>
                        </w:rPr>
                        <w:t>.</w:t>
                      </w:r>
                      <w:r w:rsidR="00023E76">
                        <w:rPr>
                          <w:sz w:val="16"/>
                          <w:szCs w:val="16"/>
                        </w:rPr>
                        <w:t xml:space="preserve"> The data also shows an</w:t>
                      </w:r>
                      <w:r w:rsidR="004345F9">
                        <w:rPr>
                          <w:sz w:val="16"/>
                          <w:szCs w:val="16"/>
                        </w:rPr>
                        <w:t xml:space="preserve"> increase across the median results </w:t>
                      </w:r>
                      <w:r w:rsidR="00392578" w:rsidRPr="00392578">
                        <w:rPr>
                          <w:sz w:val="16"/>
                          <w:szCs w:val="16"/>
                        </w:rPr>
                        <w:t xml:space="preserve">mainly driven by contractual bonus payments which is payable </w:t>
                      </w:r>
                      <w:r w:rsidR="00392578" w:rsidRPr="00B05FC6">
                        <w:rPr>
                          <w:sz w:val="16"/>
                          <w:szCs w:val="16"/>
                        </w:rPr>
                        <w:t>a</w:t>
                      </w:r>
                      <w:r w:rsidR="00B05FC6" w:rsidRPr="00B05FC6">
                        <w:rPr>
                          <w:sz w:val="16"/>
                          <w:szCs w:val="16"/>
                        </w:rPr>
                        <w:t>t</w:t>
                      </w:r>
                      <w:r w:rsidR="00392578" w:rsidRPr="00392578">
                        <w:rPr>
                          <w:sz w:val="16"/>
                          <w:szCs w:val="16"/>
                        </w:rPr>
                        <w:t xml:space="preserve"> one point in the year.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31F613" w14:textId="1D0B525C" w:rsidR="00AD1F58" w:rsidRDefault="00AD1F58" w:rsidP="00B955A5">
      <w:pPr>
        <w:pStyle w:val="NoSpacing"/>
        <w:jc w:val="both"/>
        <w:rPr>
          <w:color w:val="C00000"/>
          <w:sz w:val="28"/>
          <w:szCs w:val="28"/>
        </w:rPr>
      </w:pPr>
      <w:r w:rsidRPr="00AD1F58">
        <w:rPr>
          <w:color w:val="2F5496" w:themeColor="accent1" w:themeShade="BF"/>
        </w:rPr>
        <w:t>Bonus</w:t>
      </w:r>
      <w:r>
        <w:rPr>
          <w:color w:val="C00000"/>
          <w:sz w:val="28"/>
          <w:szCs w:val="28"/>
        </w:rPr>
        <w:t xml:space="preserve"> </w:t>
      </w:r>
      <w:r w:rsidRPr="00AD1F58">
        <w:rPr>
          <w:color w:val="2F5496" w:themeColor="accent1" w:themeShade="BF"/>
        </w:rPr>
        <w:t>Pay Gap</w:t>
      </w:r>
      <w:r w:rsidRPr="00AD1F58">
        <w:rPr>
          <w:color w:val="2F5496" w:themeColor="accent1" w:themeShade="BF"/>
          <w:sz w:val="28"/>
          <w:szCs w:val="28"/>
        </w:rPr>
        <w:t xml:space="preserve"> </w:t>
      </w:r>
    </w:p>
    <w:p w14:paraId="6BCC70FC" w14:textId="4CDC2B4E" w:rsidR="00AD1F58" w:rsidRDefault="00601923" w:rsidP="00AD1F58">
      <w:pPr>
        <w:jc w:val="center"/>
        <w:rPr>
          <w:color w:val="C00000"/>
          <w:sz w:val="28"/>
          <w:szCs w:val="28"/>
        </w:rPr>
      </w:pPr>
      <w:r w:rsidRPr="00AD1F58">
        <w:rPr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A1C49B" wp14:editId="6FB001B6">
                <wp:simplePos x="0" y="0"/>
                <wp:positionH relativeFrom="column">
                  <wp:posOffset>1095375</wp:posOffset>
                </wp:positionH>
                <wp:positionV relativeFrom="paragraph">
                  <wp:posOffset>34290</wp:posOffset>
                </wp:positionV>
                <wp:extent cx="1000125" cy="2476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3C672" w14:textId="77777777" w:rsidR="00AD1F58" w:rsidRPr="00AD1F58" w:rsidRDefault="00AD1F58" w:rsidP="00AD1F58">
                            <w:pPr>
                              <w:jc w:val="center"/>
                            </w:pPr>
                            <w:r w:rsidRPr="00AD1F58">
                              <w:t>M</w:t>
                            </w:r>
                            <w:r>
                              <w:t>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C49B" id="_x0000_s1035" type="#_x0000_t202" style="position:absolute;left:0;text-align:left;margin-left:86.25pt;margin-top:2.7pt;width:78.7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" fillcolor="#ea8c8c">
                <v:fill color2="#f7dede" rotate="t" angle="45" colors="0 #ea8c8c;.5 #f0baba;1 #f7dede" focus="100%" type="gradient"/>
                <v:textbox>
                  <w:txbxContent>
                    <w:p w14:paraId="6F63C672" w14:textId="77777777" w:rsidR="00AD1F58" w:rsidRPr="00AD1F58" w:rsidRDefault="00AD1F58" w:rsidP="00AD1F58">
                      <w:pPr>
                        <w:jc w:val="center"/>
                      </w:pPr>
                      <w:r w:rsidRPr="00AD1F58">
                        <w:t>M</w:t>
                      </w:r>
                      <w:r>
                        <w:t>ean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04" w:rsidRPr="00AD1F58">
        <w:rPr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C005D9" wp14:editId="68B0C78E">
                <wp:simplePos x="0" y="0"/>
                <wp:positionH relativeFrom="column">
                  <wp:posOffset>2298700</wp:posOffset>
                </wp:positionH>
                <wp:positionV relativeFrom="paragraph">
                  <wp:posOffset>31115</wp:posOffset>
                </wp:positionV>
                <wp:extent cx="981075" cy="234950"/>
                <wp:effectExtent l="0" t="0" r="28575" b="127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34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99B7B" w14:textId="54B77654" w:rsidR="00AD1F58" w:rsidRPr="00AD1F58" w:rsidRDefault="00B65A31" w:rsidP="00AD1F58">
                            <w:pPr>
                              <w:jc w:val="center"/>
                            </w:pPr>
                            <w:r>
                              <w:t>22</w:t>
                            </w:r>
                            <w:r w:rsidR="00AD1F58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05D9" id="_x0000_s1036" type="#_x0000_t202" style="position:absolute;left:0;text-align:left;margin-left:181pt;margin-top:2.45pt;width:77.25pt;height:1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" fillcolor="#ea8c8c">
                <v:fill color2="#f7dede" rotate="t" angle="45" colors="0 #ea8c8c;.5 #f0baba;1 #f7dede" focus="100%" type="gradient"/>
                <v:textbox>
                  <w:txbxContent>
                    <w:p w14:paraId="1DB99B7B" w14:textId="54B77654" w:rsidR="00AD1F58" w:rsidRPr="00AD1F58" w:rsidRDefault="00B65A31" w:rsidP="00AD1F58">
                      <w:pPr>
                        <w:jc w:val="center"/>
                      </w:pPr>
                      <w:r>
                        <w:t>22</w:t>
                      </w:r>
                      <w:r w:rsidR="00AD1F58"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3CD27D" w14:textId="059DF096" w:rsidR="00AD1F58" w:rsidRDefault="00AD1F58" w:rsidP="00AD1F58"/>
    <w:p w14:paraId="4E2547DF" w14:textId="77777777" w:rsidR="00392578" w:rsidRDefault="00392578" w:rsidP="00AD1F58">
      <w:pPr>
        <w:rPr>
          <w:color w:val="C00000"/>
          <w:sz w:val="36"/>
          <w:szCs w:val="36"/>
        </w:rPr>
      </w:pPr>
    </w:p>
    <w:p w14:paraId="383206E5" w14:textId="476D9138" w:rsidR="00AD1F58" w:rsidRPr="009F66A2" w:rsidRDefault="009F66A2" w:rsidP="00AD1F58">
      <w:pPr>
        <w:rPr>
          <w:b/>
          <w:bCs/>
          <w:color w:val="C00000"/>
          <w:sz w:val="36"/>
          <w:szCs w:val="36"/>
        </w:rPr>
      </w:pPr>
      <w:r w:rsidRPr="009F66A2">
        <w:rPr>
          <w:b/>
          <w:bCs/>
          <w:color w:val="C00000"/>
          <w:sz w:val="36"/>
          <w:szCs w:val="36"/>
        </w:rPr>
        <w:t>PROPORTION OF COLLEAGUES RECEIVING A BONUS</w:t>
      </w:r>
    </w:p>
    <w:p w14:paraId="5042CADB" w14:textId="1499B075" w:rsidR="00126C04" w:rsidRDefault="00D945DB" w:rsidP="00AD1F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8DF205" wp14:editId="0145AF76">
                <wp:simplePos x="0" y="0"/>
                <wp:positionH relativeFrom="column">
                  <wp:posOffset>4057650</wp:posOffset>
                </wp:positionH>
                <wp:positionV relativeFrom="paragraph">
                  <wp:posOffset>26035</wp:posOffset>
                </wp:positionV>
                <wp:extent cx="2247900" cy="1073150"/>
                <wp:effectExtent l="0" t="0" r="19050" b="127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73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27A5" w14:textId="2DD72E08" w:rsidR="00D945DB" w:rsidRPr="00126C04" w:rsidRDefault="00023E76" w:rsidP="00D945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During the </w:t>
                            </w:r>
                            <w:r w:rsidR="00981A30">
                              <w:rPr>
                                <w:sz w:val="16"/>
                                <w:szCs w:val="16"/>
                              </w:rPr>
                              <w:t xml:space="preserve">reference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period</w:t>
                            </w:r>
                            <w:r w:rsidR="00981A30">
                              <w:rPr>
                                <w:sz w:val="16"/>
                                <w:szCs w:val="16"/>
                              </w:rPr>
                              <w:t xml:space="preserve"> the number of colleagues receiving a bonus increased significantly compared to the previous period.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CC5">
                              <w:rPr>
                                <w:sz w:val="16"/>
                                <w:szCs w:val="16"/>
                              </w:rPr>
                              <w:t xml:space="preserve">Although there is a gap between male and female </w:t>
                            </w:r>
                            <w:r w:rsidR="00981A30">
                              <w:rPr>
                                <w:sz w:val="16"/>
                                <w:szCs w:val="16"/>
                              </w:rPr>
                              <w:t>this shows a</w:t>
                            </w:r>
                            <w:r w:rsidR="003F1CC5">
                              <w:rPr>
                                <w:sz w:val="16"/>
                                <w:szCs w:val="16"/>
                              </w:rPr>
                              <w:t xml:space="preserve"> positive result </w:t>
                            </w:r>
                            <w:r w:rsidR="00981A30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r w:rsidR="003F1CC5">
                              <w:rPr>
                                <w:sz w:val="16"/>
                                <w:szCs w:val="16"/>
                              </w:rPr>
                              <w:t xml:space="preserve"> business is re</w:t>
                            </w:r>
                            <w:r w:rsidR="00EA1DAF"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  <w:r w:rsidR="003F1CC5">
                              <w:rPr>
                                <w:sz w:val="16"/>
                                <w:szCs w:val="16"/>
                              </w:rPr>
                              <w:t xml:space="preserve">arding </w:t>
                            </w:r>
                            <w:r w:rsidR="00FA2637">
                              <w:rPr>
                                <w:sz w:val="16"/>
                                <w:szCs w:val="16"/>
                              </w:rPr>
                              <w:t>colleagues</w:t>
                            </w:r>
                            <w:r w:rsidR="003F1CC5">
                              <w:rPr>
                                <w:sz w:val="16"/>
                                <w:szCs w:val="16"/>
                              </w:rPr>
                              <w:t xml:space="preserve"> across the genders</w:t>
                            </w:r>
                            <w:r w:rsidR="00FA263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F205" id="_x0000_s1037" type="#_x0000_t202" style="position:absolute;margin-left:319.5pt;margin-top:2.05pt;width:177pt;height:8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" fillcolor="#ea8c8c">
                <v:fill color2="#f7dede" rotate="t" angle="45" colors="0 #ea8c8c;.5 #f0baba;1 #f7dede" focus="100%" type="gradient"/>
                <v:textbox>
                  <w:txbxContent>
                    <w:p w14:paraId="1CA627A5" w14:textId="2DD72E08" w:rsidR="00D945DB" w:rsidRPr="00126C04" w:rsidRDefault="00023E76" w:rsidP="00D945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During the </w:t>
                      </w:r>
                      <w:r w:rsidR="00981A30">
                        <w:rPr>
                          <w:sz w:val="16"/>
                          <w:szCs w:val="16"/>
                        </w:rPr>
                        <w:t xml:space="preserve">reference </w:t>
                      </w:r>
                      <w:r>
                        <w:rPr>
                          <w:sz w:val="16"/>
                          <w:szCs w:val="16"/>
                        </w:rPr>
                        <w:t>period</w:t>
                      </w:r>
                      <w:r w:rsidR="00981A30">
                        <w:rPr>
                          <w:sz w:val="16"/>
                          <w:szCs w:val="16"/>
                        </w:rPr>
                        <w:t xml:space="preserve"> the number of colleagues receiving a bonus increased significantly compared to the previous period.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F1CC5">
                        <w:rPr>
                          <w:sz w:val="16"/>
                          <w:szCs w:val="16"/>
                        </w:rPr>
                        <w:t xml:space="preserve">Although there is a gap between male and female </w:t>
                      </w:r>
                      <w:r w:rsidR="00981A30">
                        <w:rPr>
                          <w:sz w:val="16"/>
                          <w:szCs w:val="16"/>
                        </w:rPr>
                        <w:t>this shows a</w:t>
                      </w:r>
                      <w:r w:rsidR="003F1CC5">
                        <w:rPr>
                          <w:sz w:val="16"/>
                          <w:szCs w:val="16"/>
                        </w:rPr>
                        <w:t xml:space="preserve"> positive result </w:t>
                      </w:r>
                      <w:r w:rsidR="00981A30">
                        <w:rPr>
                          <w:sz w:val="16"/>
                          <w:szCs w:val="16"/>
                        </w:rPr>
                        <w:t>with</w:t>
                      </w:r>
                      <w:r w:rsidR="003F1CC5">
                        <w:rPr>
                          <w:sz w:val="16"/>
                          <w:szCs w:val="16"/>
                        </w:rPr>
                        <w:t xml:space="preserve"> business is re</w:t>
                      </w:r>
                      <w:r w:rsidR="00EA1DAF">
                        <w:rPr>
                          <w:sz w:val="16"/>
                          <w:szCs w:val="16"/>
                        </w:rPr>
                        <w:t>w</w:t>
                      </w:r>
                      <w:r w:rsidR="003F1CC5">
                        <w:rPr>
                          <w:sz w:val="16"/>
                          <w:szCs w:val="16"/>
                        </w:rPr>
                        <w:t xml:space="preserve">arding </w:t>
                      </w:r>
                      <w:r w:rsidR="00FA2637">
                        <w:rPr>
                          <w:sz w:val="16"/>
                          <w:szCs w:val="16"/>
                        </w:rPr>
                        <w:t>colleagues</w:t>
                      </w:r>
                      <w:r w:rsidR="003F1CC5">
                        <w:rPr>
                          <w:sz w:val="16"/>
                          <w:szCs w:val="16"/>
                        </w:rPr>
                        <w:t xml:space="preserve"> across the genders</w:t>
                      </w:r>
                      <w:r w:rsidR="00FA2637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04" w:rsidRPr="00AD1F58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64FD01" wp14:editId="7454F6E4">
                <wp:simplePos x="0" y="0"/>
                <wp:positionH relativeFrom="column">
                  <wp:posOffset>952500</wp:posOffset>
                </wp:positionH>
                <wp:positionV relativeFrom="paragraph">
                  <wp:posOffset>105410</wp:posOffset>
                </wp:positionV>
                <wp:extent cx="3086100" cy="2667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EBD9" w14:textId="205C2C5A" w:rsidR="00126C04" w:rsidRPr="00D945DB" w:rsidRDefault="00B65A31" w:rsidP="00126C04">
                            <w:pPr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52</w:t>
                            </w:r>
                            <w:r w:rsidR="00126C04" w:rsidRPr="00D945DB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% of the overall female population received bonus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FD01" id="_x0000_s1038" type="#_x0000_t202" style="position:absolute;margin-left:75pt;margin-top:8.3pt;width:243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" filled="f" stroked="f">
                <v:textbox>
                  <w:txbxContent>
                    <w:p w14:paraId="00B1EBD9" w14:textId="205C2C5A" w:rsidR="00126C04" w:rsidRPr="00D945DB" w:rsidRDefault="00B65A31" w:rsidP="00126C04">
                      <w:pPr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52</w:t>
                      </w:r>
                      <w:r w:rsidR="00126C04" w:rsidRPr="00D945DB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% of the overall female population received bonus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F58" w:rsidRPr="00113DF7">
        <w:rPr>
          <w:noProof/>
        </w:rPr>
        <w:drawing>
          <wp:inline distT="0" distB="0" distL="0" distR="0" wp14:anchorId="54765CF8" wp14:editId="20AEBA7C">
            <wp:extent cx="466725" cy="466725"/>
            <wp:effectExtent l="0" t="0" r="9525" b="0"/>
            <wp:docPr id="22" name="Graphic 6" descr="Truc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1B37056-FB26-472F-BF97-CD9F2BEA8B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Truck with solid fill">
                      <a:extLst>
                        <a:ext uri="{FF2B5EF4-FFF2-40B4-BE49-F238E27FC236}">
                          <a16:creationId xmlns:a16="http://schemas.microsoft.com/office/drawing/2014/main" id="{91B37056-FB26-472F-BF97-CD9F2BEA8B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20" cy="46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F58">
        <w:rPr>
          <w:color w:val="C00000"/>
          <w:sz w:val="36"/>
          <w:szCs w:val="36"/>
        </w:rPr>
        <w:t xml:space="preserve">     </w:t>
      </w:r>
    </w:p>
    <w:p w14:paraId="5448D058" w14:textId="25D03406" w:rsidR="00126C04" w:rsidRDefault="00126C04" w:rsidP="00AD1F58">
      <w:pPr>
        <w:rPr>
          <w:color w:val="C00000"/>
        </w:rPr>
      </w:pPr>
      <w:r w:rsidRPr="00AD1F58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5A886E" wp14:editId="4FA1D77A">
                <wp:simplePos x="0" y="0"/>
                <wp:positionH relativeFrom="column">
                  <wp:posOffset>895350</wp:posOffset>
                </wp:positionH>
                <wp:positionV relativeFrom="paragraph">
                  <wp:posOffset>63500</wp:posOffset>
                </wp:positionV>
                <wp:extent cx="3086100" cy="2667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5C96" w14:textId="22B92FA7" w:rsidR="00126C04" w:rsidRPr="00D945DB" w:rsidRDefault="00B65A31" w:rsidP="00126C04">
                            <w:pPr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31</w:t>
                            </w:r>
                            <w:r w:rsidR="00126C04" w:rsidRPr="00D945DB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% of the overall male population received bonus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886E" id="_x0000_s1039" type="#_x0000_t202" style="position:absolute;margin-left:70.5pt;margin-top:5pt;width:243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" filled="f" stroked="f">
                <v:textbox>
                  <w:txbxContent>
                    <w:p w14:paraId="4DB45C96" w14:textId="22B92FA7" w:rsidR="00126C04" w:rsidRPr="00D945DB" w:rsidRDefault="00B65A31" w:rsidP="00126C04">
                      <w:pPr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31</w:t>
                      </w:r>
                      <w:r w:rsidR="00126C04" w:rsidRPr="00D945DB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% of the overall male population received bonus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3DF7">
        <w:rPr>
          <w:noProof/>
        </w:rPr>
        <w:drawing>
          <wp:inline distT="0" distB="0" distL="0" distR="0" wp14:anchorId="215D9977" wp14:editId="4D0F79B3">
            <wp:extent cx="476250" cy="476250"/>
            <wp:effectExtent l="0" t="0" r="0" b="0"/>
            <wp:docPr id="25" name="Graphic 17" descr="Truck outline">
              <a:extLst xmlns:a="http://schemas.openxmlformats.org/drawingml/2006/main">
                <a:ext uri="{FF2B5EF4-FFF2-40B4-BE49-F238E27FC236}">
                  <a16:creationId xmlns:a16="http://schemas.microsoft.com/office/drawing/2014/main" id="{5B8AFBCC-11D0-4402-BE71-F8E23E21F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7" descr="Truck outline">
                      <a:extLst>
                        <a:ext uri="{FF2B5EF4-FFF2-40B4-BE49-F238E27FC236}">
                          <a16:creationId xmlns:a16="http://schemas.microsoft.com/office/drawing/2014/main" id="{5B8AFBCC-11D0-4402-BE71-F8E23E21F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09" cy="47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C2B77" w14:textId="6AF61CF2" w:rsidR="00325B95" w:rsidRPr="009F66A2" w:rsidRDefault="009F66A2" w:rsidP="00AD1F58">
      <w:pPr>
        <w:rPr>
          <w:b/>
          <w:bCs/>
          <w:color w:val="C00000"/>
          <w:sz w:val="36"/>
          <w:szCs w:val="36"/>
        </w:rPr>
      </w:pPr>
      <w:r w:rsidRPr="009F66A2">
        <w:rPr>
          <w:b/>
          <w:bCs/>
          <w:color w:val="C00000"/>
          <w:sz w:val="36"/>
          <w:szCs w:val="36"/>
        </w:rPr>
        <w:t>PAY QUARTILES</w:t>
      </w:r>
    </w:p>
    <w:p w14:paraId="72D187EA" w14:textId="0292E4FA" w:rsidR="00126C04" w:rsidRPr="004345F9" w:rsidRDefault="00325B95" w:rsidP="00AD1F58">
      <w:pPr>
        <w:rPr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</w:rPr>
        <w:drawing>
          <wp:inline distT="0" distB="0" distL="0" distR="0" wp14:anchorId="4874418A" wp14:editId="320BF2C6">
            <wp:extent cx="1123950" cy="1581150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color w:val="C00000"/>
          <w:sz w:val="36"/>
          <w:szCs w:val="36"/>
        </w:rPr>
        <w:t xml:space="preserve"> </w:t>
      </w:r>
      <w:r>
        <w:rPr>
          <w:noProof/>
          <w:color w:val="C00000"/>
          <w:sz w:val="36"/>
          <w:szCs w:val="36"/>
        </w:rPr>
        <w:drawing>
          <wp:inline distT="0" distB="0" distL="0" distR="0" wp14:anchorId="239A2252" wp14:editId="0C22E729">
            <wp:extent cx="1066800" cy="1571625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color w:val="C00000"/>
          <w:sz w:val="36"/>
          <w:szCs w:val="36"/>
        </w:rPr>
        <w:drawing>
          <wp:inline distT="0" distB="0" distL="0" distR="0" wp14:anchorId="21225E61" wp14:editId="73E3143C">
            <wp:extent cx="1200150" cy="1571625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color w:val="C00000"/>
          <w:sz w:val="36"/>
          <w:szCs w:val="36"/>
        </w:rPr>
        <w:drawing>
          <wp:inline distT="0" distB="0" distL="0" distR="0" wp14:anchorId="5E543E2A" wp14:editId="276D9CE0">
            <wp:extent cx="1038225" cy="1390650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F70D17" w14:textId="1CC98A41" w:rsidR="00126C04" w:rsidRDefault="00403612" w:rsidP="00601923">
      <w:pPr>
        <w:jc w:val="both"/>
      </w:pPr>
      <w:r w:rsidRPr="00403612">
        <w:t xml:space="preserve">The above charts show the gender split across the Advanced Supply Chain </w:t>
      </w:r>
      <w:r>
        <w:t>Group</w:t>
      </w:r>
      <w:r w:rsidR="00E91894">
        <w:t>.</w:t>
      </w:r>
      <w:r w:rsidR="00B65A31">
        <w:t xml:space="preserve"> </w:t>
      </w:r>
      <w:r w:rsidR="00E91894">
        <w:t>I</w:t>
      </w:r>
      <w:r w:rsidR="00B65A31">
        <w:t xml:space="preserve">n the Upper Quartile we are </w:t>
      </w:r>
      <w:r w:rsidR="00E91894">
        <w:t>demonstrating</w:t>
      </w:r>
      <w:r w:rsidR="00B65A31">
        <w:t xml:space="preserve"> a</w:t>
      </w:r>
      <w:r w:rsidR="007C1188">
        <w:t xml:space="preserve"> shift towards more</w:t>
      </w:r>
      <w:r>
        <w:t xml:space="preserve"> female colleagues who sit in </w:t>
      </w:r>
      <w:r w:rsidR="00FB6BAF">
        <w:t xml:space="preserve">the </w:t>
      </w:r>
      <w:r>
        <w:t>mo</w:t>
      </w:r>
      <w:r w:rsidR="00FB6BAF">
        <w:t>st</w:t>
      </w:r>
      <w:r>
        <w:t xml:space="preserve"> senior roles</w:t>
      </w:r>
      <w:r w:rsidR="00EA1DAF">
        <w:t xml:space="preserve"> – this is a fact that we are proud of </w:t>
      </w:r>
      <w:r w:rsidR="00E91894">
        <w:t>however</w:t>
      </w:r>
      <w:r w:rsidR="00EA1DAF">
        <w:t xml:space="preserve"> we are committed to ensuring the best people are appointed regardless of their sex</w:t>
      </w:r>
      <w:r>
        <w:t xml:space="preserve">. </w:t>
      </w:r>
      <w:r w:rsidR="005600AE">
        <w:t>The</w:t>
      </w:r>
      <w:r>
        <w:t xml:space="preserve"> Upper Middle </w:t>
      </w:r>
      <w:r w:rsidR="00D85058">
        <w:t>Q</w:t>
      </w:r>
      <w:r>
        <w:t xml:space="preserve">uartile </w:t>
      </w:r>
      <w:r w:rsidR="00D85058">
        <w:t>show</w:t>
      </w:r>
      <w:r w:rsidR="00E91894">
        <w:t>s</w:t>
      </w:r>
      <w:r w:rsidR="00D85058">
        <w:t xml:space="preserve"> an almost even split at this snapshot date which reflects the internal progression expectation predicted in the previous year’s results</w:t>
      </w:r>
      <w:r w:rsidR="00E91894">
        <w:t>.</w:t>
      </w:r>
      <w:r w:rsidR="00D85058">
        <w:t xml:space="preserve"> The Lower Middle and Lower Quartiles have only had very small movements overall </w:t>
      </w:r>
      <w:r w:rsidR="003F1CC5">
        <w:t>due to the volume of Operative level intake across the business.</w:t>
      </w:r>
      <w:r w:rsidR="00BF11C8">
        <w:t xml:space="preserve"> </w:t>
      </w:r>
    </w:p>
    <w:p w14:paraId="5A920595" w14:textId="2EED1107" w:rsidR="005600AE" w:rsidRDefault="005600AE" w:rsidP="00AD1F58"/>
    <w:p w14:paraId="57B30299" w14:textId="40604F9D" w:rsidR="005600AE" w:rsidRPr="009F66A2" w:rsidRDefault="009F66A2" w:rsidP="00AD1F58">
      <w:pPr>
        <w:rPr>
          <w:b/>
          <w:bCs/>
          <w:color w:val="C00000"/>
          <w:sz w:val="36"/>
          <w:szCs w:val="36"/>
        </w:rPr>
      </w:pPr>
      <w:r w:rsidRPr="009F66A2">
        <w:rPr>
          <w:b/>
          <w:bCs/>
          <w:color w:val="C00000"/>
          <w:sz w:val="36"/>
          <w:szCs w:val="36"/>
        </w:rPr>
        <w:t>OUR COMMITMENT</w:t>
      </w:r>
    </w:p>
    <w:p w14:paraId="58AF0491" w14:textId="75BD822F" w:rsidR="005600AE" w:rsidRDefault="004F6437" w:rsidP="00601923">
      <w:pPr>
        <w:jc w:val="both"/>
      </w:pPr>
      <w:r>
        <w:t>We</w:t>
      </w:r>
      <w:r w:rsidR="005600AE">
        <w:t xml:space="preserve"> </w:t>
      </w:r>
      <w:r w:rsidR="004345F9">
        <w:t>continue to</w:t>
      </w:r>
      <w:r w:rsidR="005600AE">
        <w:t xml:space="preserve"> </w:t>
      </w:r>
      <w:r w:rsidR="004345F9">
        <w:t>commit</w:t>
      </w:r>
      <w:r w:rsidR="005600AE">
        <w:t xml:space="preserve"> to driv</w:t>
      </w:r>
      <w:r w:rsidR="004345F9">
        <w:t>e</w:t>
      </w:r>
      <w:r w:rsidR="005600AE">
        <w:t xml:space="preserve"> forward </w:t>
      </w:r>
      <w:r w:rsidR="00972206">
        <w:t xml:space="preserve">our people agenda </w:t>
      </w:r>
      <w:r w:rsidR="005600AE">
        <w:t xml:space="preserve">with inclusion and diversity </w:t>
      </w:r>
      <w:r w:rsidR="00972206">
        <w:t xml:space="preserve">at its heart, </w:t>
      </w:r>
      <w:r w:rsidR="005600AE">
        <w:t xml:space="preserve">across our businesses. We </w:t>
      </w:r>
      <w:r w:rsidR="00972206">
        <w:t xml:space="preserve">continue to </w:t>
      </w:r>
      <w:r w:rsidR="004345F9">
        <w:t>strive to further the</w:t>
      </w:r>
      <w:r w:rsidR="005600AE">
        <w:t xml:space="preserve"> </w:t>
      </w:r>
      <w:r w:rsidR="004345F9">
        <w:t>improvement of</w:t>
      </w:r>
      <w:r w:rsidR="005600AE">
        <w:t xml:space="preserve"> gender split ratios across our roles by </w:t>
      </w:r>
      <w:r w:rsidR="00972206">
        <w:t xml:space="preserve">focussing </w:t>
      </w:r>
      <w:proofErr w:type="gramStart"/>
      <w:r w:rsidR="00972206">
        <w:t>on</w:t>
      </w:r>
      <w:r w:rsidR="005600AE">
        <w:t>:</w:t>
      </w:r>
      <w:r w:rsidR="00972206">
        <w:t>-</w:t>
      </w:r>
      <w:proofErr w:type="gramEnd"/>
    </w:p>
    <w:p w14:paraId="368958C5" w14:textId="1BCA30EF" w:rsidR="004345F9" w:rsidRDefault="004345F9" w:rsidP="004345F9">
      <w:pPr>
        <w:pStyle w:val="ListParagraph"/>
        <w:numPr>
          <w:ilvl w:val="0"/>
          <w:numId w:val="2"/>
        </w:numPr>
        <w:jc w:val="both"/>
      </w:pPr>
      <w:r>
        <w:t xml:space="preserve">Succession and talent planning strategies </w:t>
      </w:r>
    </w:p>
    <w:p w14:paraId="0FB94EFE" w14:textId="2013BC43" w:rsidR="005600AE" w:rsidRDefault="00972206" w:rsidP="00601923">
      <w:pPr>
        <w:pStyle w:val="ListParagraph"/>
        <w:numPr>
          <w:ilvl w:val="0"/>
          <w:numId w:val="2"/>
        </w:numPr>
        <w:jc w:val="both"/>
      </w:pPr>
      <w:r>
        <w:t>Promoting</w:t>
      </w:r>
      <w:r w:rsidR="004345F9">
        <w:t xml:space="preserve"> the businesses across the industry – this will includ</w:t>
      </w:r>
      <w:r w:rsidR="004F6437">
        <w:t xml:space="preserve">e </w:t>
      </w:r>
      <w:r>
        <w:t xml:space="preserve">specific </w:t>
      </w:r>
      <w:r w:rsidR="004F6437">
        <w:t>recruitment strategies and growing the Resourcing Team</w:t>
      </w:r>
    </w:p>
    <w:p w14:paraId="4A56E378" w14:textId="6BBBF7A0" w:rsidR="004345F9" w:rsidRDefault="004F6437" w:rsidP="004345F9">
      <w:pPr>
        <w:pStyle w:val="ListParagraph"/>
        <w:numPr>
          <w:ilvl w:val="0"/>
          <w:numId w:val="2"/>
        </w:numPr>
        <w:jc w:val="both"/>
      </w:pPr>
      <w:r>
        <w:t>Continued improvement of the</w:t>
      </w:r>
      <w:r w:rsidR="005600AE">
        <w:t xml:space="preserve"> salary review process </w:t>
      </w:r>
    </w:p>
    <w:p w14:paraId="5DA625EF" w14:textId="24EF1BF6" w:rsidR="005600AE" w:rsidRPr="001A2628" w:rsidRDefault="004F6437" w:rsidP="00601923">
      <w:pPr>
        <w:jc w:val="both"/>
        <w:rPr>
          <w:color w:val="000000" w:themeColor="text1"/>
        </w:rPr>
      </w:pPr>
      <w:r>
        <w:t>Advanced Supply Chain is committed to its People and ensuring</w:t>
      </w:r>
      <w:r w:rsidR="005600AE">
        <w:t xml:space="preserve"> equal pay principles</w:t>
      </w:r>
      <w:r w:rsidR="006C7472">
        <w:t xml:space="preserve"> are being driven across our businesses.</w:t>
      </w:r>
    </w:p>
    <w:p w14:paraId="0410676A" w14:textId="77B97ED3" w:rsidR="00981A30" w:rsidRPr="001A2628" w:rsidRDefault="00981A30" w:rsidP="00601923">
      <w:pPr>
        <w:jc w:val="both"/>
        <w:rPr>
          <w:color w:val="000000" w:themeColor="text1"/>
        </w:rPr>
      </w:pPr>
      <w:r w:rsidRPr="001A2628">
        <w:rPr>
          <w:rFonts w:ascii="Arial" w:hAnsi="Arial" w:cs="Arial"/>
          <w:color w:val="000000" w:themeColor="text1"/>
          <w:shd w:val="clear" w:color="auto" w:fill="FFFFFF"/>
        </w:rPr>
        <w:t xml:space="preserve">Our calculations follow the legislative requirements </w:t>
      </w:r>
      <w:r w:rsidR="001A2628" w:rsidRPr="001A2628">
        <w:rPr>
          <w:rFonts w:ascii="Arial" w:hAnsi="Arial" w:cs="Arial"/>
          <w:color w:val="000000" w:themeColor="text1"/>
          <w:shd w:val="clear" w:color="auto" w:fill="FFFFFF"/>
        </w:rPr>
        <w:t xml:space="preserve">as set out in the Equality Act. </w:t>
      </w:r>
    </w:p>
    <w:p w14:paraId="2A694C93" w14:textId="792DD0A1" w:rsidR="00981A30" w:rsidRPr="001A2628" w:rsidRDefault="00981A30" w:rsidP="00601923">
      <w:pPr>
        <w:jc w:val="both"/>
        <w:rPr>
          <w:rFonts w:cstheme="minorHAnsi"/>
          <w:color w:val="000000" w:themeColor="text1"/>
          <w:shd w:val="clear" w:color="auto" w:fill="FEFEFE"/>
        </w:rPr>
      </w:pPr>
      <w:r w:rsidRPr="001A2628">
        <w:rPr>
          <w:rFonts w:cstheme="minorHAnsi"/>
          <w:color w:val="000000" w:themeColor="text1"/>
          <w:shd w:val="clear" w:color="auto" w:fill="FEFEFE"/>
        </w:rPr>
        <w:t xml:space="preserve">I confirm that the data published in this report is accurate for the snapshot date of </w:t>
      </w:r>
      <w:r w:rsidR="001A2628" w:rsidRPr="001A2628">
        <w:rPr>
          <w:rFonts w:cstheme="minorHAnsi"/>
          <w:color w:val="000000" w:themeColor="text1"/>
          <w:shd w:val="clear" w:color="auto" w:fill="FEFEFE"/>
        </w:rPr>
        <w:t>5</w:t>
      </w:r>
      <w:r w:rsidR="001A2628" w:rsidRPr="001A2628">
        <w:rPr>
          <w:rFonts w:cstheme="minorHAnsi"/>
          <w:color w:val="000000" w:themeColor="text1"/>
          <w:shd w:val="clear" w:color="auto" w:fill="FEFEFE"/>
          <w:vertAlign w:val="superscript"/>
        </w:rPr>
        <w:t>th</w:t>
      </w:r>
      <w:r w:rsidR="001A2628" w:rsidRPr="001A2628">
        <w:rPr>
          <w:rFonts w:cstheme="minorHAnsi"/>
          <w:color w:val="000000" w:themeColor="text1"/>
          <w:shd w:val="clear" w:color="auto" w:fill="FEFEFE"/>
        </w:rPr>
        <w:t xml:space="preserve"> </w:t>
      </w:r>
      <w:r w:rsidRPr="001A2628">
        <w:rPr>
          <w:rFonts w:cstheme="minorHAnsi"/>
          <w:color w:val="000000" w:themeColor="text1"/>
          <w:shd w:val="clear" w:color="auto" w:fill="FEFEFE"/>
        </w:rPr>
        <w:t>April 2020.</w:t>
      </w:r>
    </w:p>
    <w:p w14:paraId="0A7EC58E" w14:textId="610CBD3A" w:rsidR="001A2628" w:rsidRPr="001A2628" w:rsidRDefault="001A2628" w:rsidP="00601923">
      <w:pPr>
        <w:jc w:val="both"/>
        <w:rPr>
          <w:rFonts w:cstheme="minorHAnsi"/>
          <w:color w:val="000000" w:themeColor="text1"/>
          <w:shd w:val="clear" w:color="auto" w:fill="FEFEFE"/>
        </w:rPr>
      </w:pPr>
    </w:p>
    <w:p w14:paraId="40C43782" w14:textId="77777777" w:rsidR="001A2628" w:rsidRDefault="001A2628" w:rsidP="00601923">
      <w:pPr>
        <w:jc w:val="both"/>
        <w:rPr>
          <w:rFonts w:cstheme="minorHAnsi"/>
          <w:color w:val="414141"/>
          <w:shd w:val="clear" w:color="auto" w:fill="FEFEFE"/>
        </w:rPr>
      </w:pPr>
    </w:p>
    <w:p w14:paraId="4FEB4745" w14:textId="68ECD74E" w:rsidR="001A2628" w:rsidRPr="001A2628" w:rsidRDefault="001A2628" w:rsidP="001A2628">
      <w:pPr>
        <w:rPr>
          <w:rFonts w:cstheme="minorHAnsi"/>
        </w:rPr>
      </w:pPr>
      <w:r>
        <w:rPr>
          <w:rFonts w:cstheme="minorHAnsi"/>
          <w:b/>
          <w:bCs/>
          <w:color w:val="414141"/>
          <w:shd w:val="clear" w:color="auto" w:fill="FEFEFE"/>
        </w:rPr>
        <w:t>Claire Webb</w:t>
      </w:r>
      <w:r>
        <w:rPr>
          <w:rFonts w:cstheme="minorHAnsi"/>
          <w:b/>
          <w:bCs/>
          <w:color w:val="414141"/>
          <w:shd w:val="clear" w:color="auto" w:fill="FEFEFE"/>
        </w:rPr>
        <w:br/>
      </w:r>
      <w:r>
        <w:rPr>
          <w:rFonts w:cstheme="minorHAnsi"/>
          <w:color w:val="414141"/>
          <w:shd w:val="clear" w:color="auto" w:fill="FEFEFE"/>
        </w:rPr>
        <w:t>Managing Director</w:t>
      </w:r>
    </w:p>
    <w:sectPr w:rsidR="001A2628" w:rsidRPr="001A2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899"/>
    <w:multiLevelType w:val="hybridMultilevel"/>
    <w:tmpl w:val="E6D88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B11F1"/>
    <w:multiLevelType w:val="hybridMultilevel"/>
    <w:tmpl w:val="0FFC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92704">
    <w:abstractNumId w:val="1"/>
  </w:num>
  <w:num w:numId="2" w16cid:durableId="153049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A7"/>
    <w:rsid w:val="00023E76"/>
    <w:rsid w:val="000519BE"/>
    <w:rsid w:val="000A7192"/>
    <w:rsid w:val="00113DF7"/>
    <w:rsid w:val="00126C04"/>
    <w:rsid w:val="001A2628"/>
    <w:rsid w:val="001A6E8D"/>
    <w:rsid w:val="002A2397"/>
    <w:rsid w:val="00325B95"/>
    <w:rsid w:val="00347914"/>
    <w:rsid w:val="00392578"/>
    <w:rsid w:val="003F1CC5"/>
    <w:rsid w:val="00403612"/>
    <w:rsid w:val="004345F9"/>
    <w:rsid w:val="00457E1B"/>
    <w:rsid w:val="004620AE"/>
    <w:rsid w:val="00487878"/>
    <w:rsid w:val="004F6437"/>
    <w:rsid w:val="005600AE"/>
    <w:rsid w:val="00601923"/>
    <w:rsid w:val="006C7472"/>
    <w:rsid w:val="007C1188"/>
    <w:rsid w:val="007E73C1"/>
    <w:rsid w:val="008A6000"/>
    <w:rsid w:val="009379D0"/>
    <w:rsid w:val="00972206"/>
    <w:rsid w:val="00981A30"/>
    <w:rsid w:val="009F66A2"/>
    <w:rsid w:val="00A00529"/>
    <w:rsid w:val="00A61F40"/>
    <w:rsid w:val="00AD1F58"/>
    <w:rsid w:val="00AD25E6"/>
    <w:rsid w:val="00B05FC6"/>
    <w:rsid w:val="00B135C2"/>
    <w:rsid w:val="00B65A31"/>
    <w:rsid w:val="00B955A5"/>
    <w:rsid w:val="00BB69A7"/>
    <w:rsid w:val="00BF11C8"/>
    <w:rsid w:val="00D57E55"/>
    <w:rsid w:val="00D85058"/>
    <w:rsid w:val="00D945DB"/>
    <w:rsid w:val="00D94DA1"/>
    <w:rsid w:val="00E91894"/>
    <w:rsid w:val="00EA1DAF"/>
    <w:rsid w:val="00F040AC"/>
    <w:rsid w:val="00F203EA"/>
    <w:rsid w:val="00F25F57"/>
    <w:rsid w:val="00FA2637"/>
    <w:rsid w:val="00F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D2E4"/>
  <w15:chartTrackingRefBased/>
  <w15:docId w15:val="{1E750AF8-BB39-4A78-BF5A-C99F9877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9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00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1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Lower Quartile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DC9-40C6-82D3-665BB9627B7F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C00000">
                      <a:tint val="66000"/>
                      <a:satMod val="160000"/>
                    </a:srgbClr>
                  </a:gs>
                  <a:gs pos="50000">
                    <a:srgbClr val="C00000">
                      <a:tint val="44500"/>
                      <a:satMod val="160000"/>
                    </a:srgbClr>
                  </a:gs>
                  <a:gs pos="100000">
                    <a:srgbClr val="C00000">
                      <a:tint val="23500"/>
                      <a:satMod val="160000"/>
                    </a:srgbClr>
                  </a:gs>
                </a:gsLst>
                <a:lin ang="2700000" scaled="1"/>
                <a:tileRect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DC9-40C6-82D3-665BB9627B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E2-4405-BC16-232AE79CCFD1}"/>
              </c:ext>
            </c:extLst>
          </c:dPt>
          <c:cat>
            <c:strRef>
              <c:f>Sheet1!$A$2:$A$4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44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C9-40C6-82D3-665BB9627B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Lower Middle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87B-4ECC-BB3A-69622C789595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C00000">
                      <a:tint val="66000"/>
                      <a:satMod val="160000"/>
                    </a:srgbClr>
                  </a:gs>
                  <a:gs pos="50000">
                    <a:srgbClr val="C00000">
                      <a:tint val="44500"/>
                      <a:satMod val="160000"/>
                    </a:srgbClr>
                  </a:gs>
                  <a:gs pos="100000">
                    <a:srgbClr val="C00000">
                      <a:tint val="23500"/>
                      <a:satMod val="160000"/>
                    </a:srgbClr>
                  </a:gs>
                </a:gsLst>
                <a:lin ang="2700000" scaled="1"/>
                <a:tileRect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87B-4ECC-BB3A-69622C789595}"/>
              </c:ext>
            </c:extLst>
          </c:dPt>
          <c:cat>
            <c:strRef>
              <c:f>Sheet1!$A$2:$A$3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49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7B-4ECC-BB3A-69622C7895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Upper Middle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1D-4A43-8C1B-7D191E7A8535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C00000">
                      <a:tint val="66000"/>
                      <a:satMod val="160000"/>
                    </a:srgbClr>
                  </a:gs>
                  <a:gs pos="50000">
                    <a:srgbClr val="C00000">
                      <a:tint val="44500"/>
                      <a:satMod val="160000"/>
                    </a:srgbClr>
                  </a:gs>
                  <a:gs pos="100000">
                    <a:srgbClr val="C00000">
                      <a:tint val="23500"/>
                      <a:satMod val="160000"/>
                    </a:srgbClr>
                  </a:gs>
                </a:gsLst>
                <a:lin ang="2700000" scaled="1"/>
                <a:tileRect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1D-4A43-8C1B-7D191E7A8535}"/>
              </c:ext>
            </c:extLst>
          </c:dPt>
          <c:cat>
            <c:strRef>
              <c:f>Sheet1!$A$2:$A$3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54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1D-4A43-8C1B-7D191E7A85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Upper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BE-44CE-A627-425277B6FEA8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C00000">
                      <a:tint val="66000"/>
                      <a:satMod val="160000"/>
                    </a:srgbClr>
                  </a:gs>
                  <a:gs pos="50000">
                    <a:srgbClr val="C00000">
                      <a:tint val="44500"/>
                      <a:satMod val="160000"/>
                    </a:srgbClr>
                  </a:gs>
                  <a:gs pos="100000">
                    <a:srgbClr val="C00000">
                      <a:tint val="23500"/>
                      <a:satMod val="160000"/>
                    </a:srgbClr>
                  </a:gs>
                </a:gsLst>
                <a:lin ang="2700000" scaled="1"/>
                <a:tileRect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BE-44CE-A627-425277B6FEA8}"/>
              </c:ext>
            </c:extLst>
          </c:dPt>
          <c:cat>
            <c:strRef>
              <c:f>Sheet1!$A$2:$A$3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64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BE-44CE-A627-425277B6F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Gilfillan</dc:creator>
  <cp:keywords/>
  <dc:description/>
  <cp:lastModifiedBy>Lyndsey Graham</cp:lastModifiedBy>
  <cp:revision>4</cp:revision>
  <dcterms:created xsi:type="dcterms:W3CDTF">2022-02-28T08:46:00Z</dcterms:created>
  <dcterms:modified xsi:type="dcterms:W3CDTF">2022-02-28T10:41:00Z</dcterms:modified>
</cp:coreProperties>
</file>